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95" w:rsidRPr="00177BEB" w:rsidRDefault="00177BEB" w:rsidP="0017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EB">
        <w:rPr>
          <w:rFonts w:ascii="Times New Roman" w:hAnsi="Times New Roman" w:cs="Times New Roman"/>
          <w:b/>
          <w:sz w:val="24"/>
          <w:szCs w:val="24"/>
        </w:rPr>
        <w:t xml:space="preserve">Memorial 2019-3: Portico Benefits for </w:t>
      </w:r>
      <w:proofErr w:type="spellStart"/>
      <w:r w:rsidRPr="00177BEB">
        <w:rPr>
          <w:rFonts w:ascii="Times New Roman" w:hAnsi="Times New Roman" w:cs="Times New Roman"/>
          <w:b/>
          <w:sz w:val="24"/>
          <w:szCs w:val="24"/>
        </w:rPr>
        <w:t>Churchwide</w:t>
      </w:r>
      <w:proofErr w:type="spellEnd"/>
      <w:r w:rsidRPr="00177BEB">
        <w:rPr>
          <w:rFonts w:ascii="Times New Roman" w:hAnsi="Times New Roman" w:cs="Times New Roman"/>
          <w:b/>
          <w:sz w:val="24"/>
          <w:szCs w:val="24"/>
        </w:rPr>
        <w:t xml:space="preserve"> Staff</w:t>
      </w:r>
    </w:p>
    <w:p w:rsidR="00177BEB" w:rsidRPr="00177BEB" w:rsidRDefault="00177BEB" w:rsidP="00177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BEB" w:rsidRDefault="00177BEB" w:rsidP="0017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ab/>
      </w:r>
      <w:r w:rsidR="00FD0A95" w:rsidRPr="00177BEB">
        <w:rPr>
          <w:rFonts w:ascii="Times New Roman" w:hAnsi="Times New Roman" w:cs="Times New Roman"/>
          <w:sz w:val="24"/>
          <w:szCs w:val="24"/>
        </w:rPr>
        <w:t>healthcare coverage</w:t>
      </w:r>
      <w:r>
        <w:rPr>
          <w:rFonts w:ascii="Times New Roman" w:hAnsi="Times New Roman" w:cs="Times New Roman"/>
          <w:sz w:val="24"/>
          <w:szCs w:val="24"/>
        </w:rPr>
        <w:t xml:space="preserve"> is a necessity in these times; and</w:t>
      </w:r>
    </w:p>
    <w:p w:rsidR="00177BEB" w:rsidRDefault="00177BEB" w:rsidP="0017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BEB" w:rsidRDefault="00177BEB" w:rsidP="00177BE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ab/>
      </w:r>
      <w:r w:rsidR="00FD0A95" w:rsidRPr="00177BE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Evangelical Lutheran Church in America (ELCA)</w:t>
      </w:r>
      <w:r w:rsidR="0090202B" w:rsidRPr="00177BEB">
        <w:rPr>
          <w:rFonts w:ascii="Times New Roman" w:hAnsi="Times New Roman" w:cs="Times New Roman"/>
          <w:sz w:val="24"/>
          <w:szCs w:val="24"/>
        </w:rPr>
        <w:t xml:space="preserve">, in cost-cutting measures, took </w:t>
      </w:r>
      <w:r w:rsidR="00FD0A95" w:rsidRPr="00177BEB">
        <w:rPr>
          <w:rFonts w:ascii="Times New Roman" w:hAnsi="Times New Roman" w:cs="Times New Roman"/>
          <w:sz w:val="24"/>
          <w:szCs w:val="24"/>
        </w:rPr>
        <w:t>away the insurance coverage of spouses</w:t>
      </w:r>
      <w:r w:rsidR="0090202B" w:rsidRPr="00177BEB">
        <w:rPr>
          <w:rFonts w:ascii="Times New Roman" w:hAnsi="Times New Roman" w:cs="Times New Roman"/>
          <w:sz w:val="24"/>
          <w:szCs w:val="24"/>
        </w:rPr>
        <w:t>/families</w:t>
      </w:r>
      <w:r w:rsidR="00FD0A95" w:rsidRPr="00177BEB">
        <w:rPr>
          <w:rFonts w:ascii="Times New Roman" w:hAnsi="Times New Roman" w:cs="Times New Roman"/>
          <w:sz w:val="24"/>
          <w:szCs w:val="24"/>
        </w:rPr>
        <w:t xml:space="preserve"> of ELCA </w:t>
      </w:r>
      <w:proofErr w:type="spellStart"/>
      <w:r w:rsidR="00FD0A95" w:rsidRPr="00177BEB">
        <w:rPr>
          <w:rFonts w:ascii="Times New Roman" w:hAnsi="Times New Roman" w:cs="Times New Roman"/>
          <w:sz w:val="24"/>
          <w:szCs w:val="24"/>
        </w:rPr>
        <w:t>Churchwide</w:t>
      </w:r>
      <w:proofErr w:type="spellEnd"/>
      <w:r w:rsidR="00FD0A95" w:rsidRPr="00177BEB">
        <w:rPr>
          <w:rFonts w:ascii="Times New Roman" w:hAnsi="Times New Roman" w:cs="Times New Roman"/>
          <w:sz w:val="24"/>
          <w:szCs w:val="24"/>
        </w:rPr>
        <w:t xml:space="preserve"> employees</w:t>
      </w:r>
      <w:r w:rsidR="0090202B" w:rsidRPr="00177BEB">
        <w:rPr>
          <w:rFonts w:ascii="Times New Roman" w:hAnsi="Times New Roman" w:cs="Times New Roman"/>
          <w:sz w:val="24"/>
          <w:szCs w:val="24"/>
        </w:rPr>
        <w:t xml:space="preserve"> and reduced the coverage of ELCA </w:t>
      </w:r>
      <w:proofErr w:type="spellStart"/>
      <w:r w:rsidR="0090202B" w:rsidRPr="00177BEB">
        <w:rPr>
          <w:rFonts w:ascii="Times New Roman" w:hAnsi="Times New Roman" w:cs="Times New Roman"/>
          <w:sz w:val="24"/>
          <w:szCs w:val="24"/>
        </w:rPr>
        <w:t>Churchwide</w:t>
      </w:r>
      <w:proofErr w:type="spellEnd"/>
      <w:r w:rsidR="0090202B" w:rsidRPr="00177BEB">
        <w:rPr>
          <w:rFonts w:ascii="Times New Roman" w:hAnsi="Times New Roman" w:cs="Times New Roman"/>
          <w:sz w:val="24"/>
          <w:szCs w:val="24"/>
        </w:rPr>
        <w:t xml:space="preserve"> employees from gold status to the level of silver status in early </w:t>
      </w:r>
      <w:r>
        <w:rPr>
          <w:rFonts w:ascii="Times New Roman" w:hAnsi="Times New Roman" w:cs="Times New Roman"/>
          <w:sz w:val="24"/>
          <w:szCs w:val="24"/>
        </w:rPr>
        <w:t>2019; and</w:t>
      </w:r>
    </w:p>
    <w:p w:rsidR="00177BEB" w:rsidRDefault="00177BEB" w:rsidP="00177BE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77BEB" w:rsidRDefault="00177BEB" w:rsidP="00177BE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ab/>
      </w:r>
      <w:r w:rsidR="00FD0A95" w:rsidRPr="00177BEB">
        <w:rPr>
          <w:rFonts w:ascii="Times New Roman" w:hAnsi="Times New Roman" w:cs="Times New Roman"/>
          <w:sz w:val="24"/>
          <w:szCs w:val="24"/>
        </w:rPr>
        <w:t xml:space="preserve">the compensation of ELCA </w:t>
      </w:r>
      <w:proofErr w:type="spellStart"/>
      <w:r w:rsidR="00FD0A95" w:rsidRPr="00177BEB">
        <w:rPr>
          <w:rFonts w:ascii="Times New Roman" w:hAnsi="Times New Roman" w:cs="Times New Roman"/>
          <w:sz w:val="24"/>
          <w:szCs w:val="24"/>
        </w:rPr>
        <w:t>Churchwide</w:t>
      </w:r>
      <w:proofErr w:type="spellEnd"/>
      <w:r w:rsidR="00FD0A95" w:rsidRPr="00177BEB">
        <w:rPr>
          <w:rFonts w:ascii="Times New Roman" w:hAnsi="Times New Roman" w:cs="Times New Roman"/>
          <w:sz w:val="24"/>
          <w:szCs w:val="24"/>
        </w:rPr>
        <w:t xml:space="preserve"> employees is adequate but not commensurate with the pay of personnel in the public sector and in similar po</w:t>
      </w:r>
      <w:r>
        <w:rPr>
          <w:rFonts w:ascii="Times New Roman" w:hAnsi="Times New Roman" w:cs="Times New Roman"/>
          <w:sz w:val="24"/>
          <w:szCs w:val="24"/>
        </w:rPr>
        <w:t>sitions of responsibility there; and</w:t>
      </w:r>
    </w:p>
    <w:p w:rsidR="00177BEB" w:rsidRDefault="00177BEB" w:rsidP="00177BE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0202B" w:rsidRDefault="00177BEB" w:rsidP="00177BE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ab/>
      </w:r>
      <w:r w:rsidR="0090202B" w:rsidRPr="00177BEB">
        <w:rPr>
          <w:rFonts w:ascii="Times New Roman" w:hAnsi="Times New Roman" w:cs="Times New Roman"/>
          <w:sz w:val="24"/>
          <w:szCs w:val="24"/>
        </w:rPr>
        <w:t>the ELCA needs to maintain top-notch, high caliber employees for the benefit of the ELCA and continuity among pr</w:t>
      </w:r>
      <w:r>
        <w:rPr>
          <w:rFonts w:ascii="Times New Roman" w:hAnsi="Times New Roman" w:cs="Times New Roman"/>
          <w:sz w:val="24"/>
          <w:szCs w:val="24"/>
        </w:rPr>
        <w:t>ogramming directions and needs; and</w:t>
      </w:r>
    </w:p>
    <w:p w:rsidR="00177BEB" w:rsidRDefault="00177BEB" w:rsidP="00177BE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0202B" w:rsidRDefault="00177BEB" w:rsidP="00177BE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ab/>
      </w:r>
      <w:r w:rsidR="0090202B" w:rsidRPr="00177BEB">
        <w:rPr>
          <w:rFonts w:ascii="Times New Roman" w:hAnsi="Times New Roman" w:cs="Times New Roman"/>
          <w:sz w:val="24"/>
          <w:szCs w:val="24"/>
        </w:rPr>
        <w:t>the ELCA’s treatment of its employees serves as a model for synods and individual congregations and their provision for roste</w:t>
      </w:r>
      <w:r>
        <w:rPr>
          <w:rFonts w:ascii="Times New Roman" w:hAnsi="Times New Roman" w:cs="Times New Roman"/>
          <w:sz w:val="24"/>
          <w:szCs w:val="24"/>
        </w:rPr>
        <w:t>red persons and church workers;</w:t>
      </w:r>
    </w:p>
    <w:p w:rsidR="00177BEB" w:rsidRDefault="00177BEB" w:rsidP="00177BE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0202B" w:rsidRDefault="00177BEB" w:rsidP="00177BE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THERFORE, BE IT RESOLVED, </w:t>
      </w:r>
      <w:r w:rsidR="00FD0A95" w:rsidRPr="00177BEB">
        <w:rPr>
          <w:rFonts w:ascii="Times New Roman" w:hAnsi="Times New Roman" w:cs="Times New Roman"/>
          <w:sz w:val="24"/>
          <w:szCs w:val="24"/>
        </w:rPr>
        <w:t>that the Delaware-Maryland</w:t>
      </w:r>
      <w:r>
        <w:rPr>
          <w:rFonts w:ascii="Times New Roman" w:hAnsi="Times New Roman" w:cs="Times New Roman"/>
          <w:sz w:val="24"/>
          <w:szCs w:val="24"/>
        </w:rPr>
        <w:t xml:space="preserve"> Synod </w:t>
      </w:r>
      <w:r w:rsidR="00FD0A95" w:rsidRPr="00177BEB">
        <w:rPr>
          <w:rFonts w:ascii="Times New Roman" w:hAnsi="Times New Roman" w:cs="Times New Roman"/>
          <w:sz w:val="24"/>
          <w:szCs w:val="24"/>
        </w:rPr>
        <w:t xml:space="preserve">memorialize the ELCA </w:t>
      </w:r>
      <w:proofErr w:type="spellStart"/>
      <w:r w:rsidR="00FD0A95" w:rsidRPr="00177BEB">
        <w:rPr>
          <w:rFonts w:ascii="Times New Roman" w:hAnsi="Times New Roman" w:cs="Times New Roman"/>
          <w:sz w:val="24"/>
          <w:szCs w:val="24"/>
        </w:rPr>
        <w:t>Churchwide</w:t>
      </w:r>
      <w:proofErr w:type="spellEnd"/>
      <w:r w:rsidR="00FD0A95" w:rsidRPr="00177BEB">
        <w:rPr>
          <w:rFonts w:ascii="Times New Roman" w:hAnsi="Times New Roman" w:cs="Times New Roman"/>
          <w:sz w:val="24"/>
          <w:szCs w:val="24"/>
        </w:rPr>
        <w:t xml:space="preserve"> Assembly to restore the Portico insurance coverage to the spouses of ELCA </w:t>
      </w:r>
      <w:proofErr w:type="spellStart"/>
      <w:r w:rsidR="00FD0A95" w:rsidRPr="00177BEB">
        <w:rPr>
          <w:rFonts w:ascii="Times New Roman" w:hAnsi="Times New Roman" w:cs="Times New Roman"/>
          <w:sz w:val="24"/>
          <w:szCs w:val="24"/>
        </w:rPr>
        <w:t>Churchwide</w:t>
      </w:r>
      <w:proofErr w:type="spellEnd"/>
      <w:r w:rsidR="00FD0A95" w:rsidRPr="00177BEB">
        <w:rPr>
          <w:rFonts w:ascii="Times New Roman" w:hAnsi="Times New Roman" w:cs="Times New Roman"/>
          <w:sz w:val="24"/>
          <w:szCs w:val="24"/>
        </w:rPr>
        <w:t xml:space="preserve"> employees effective immediately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177BEB" w:rsidRDefault="00177BEB" w:rsidP="00177BE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0A95" w:rsidRPr="00177BEB" w:rsidRDefault="00177BEB" w:rsidP="00177BE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FURTHER RESOLVED, that th</w:t>
      </w:r>
      <w:r w:rsidR="0090202B" w:rsidRPr="00177BEB">
        <w:rPr>
          <w:rFonts w:ascii="Times New Roman" w:hAnsi="Times New Roman" w:cs="Times New Roman"/>
          <w:sz w:val="24"/>
          <w:szCs w:val="24"/>
        </w:rPr>
        <w:t>e Delaware-Maryland Synod</w:t>
      </w:r>
      <w:r>
        <w:rPr>
          <w:rFonts w:ascii="Times New Roman" w:hAnsi="Times New Roman" w:cs="Times New Roman"/>
          <w:sz w:val="24"/>
          <w:szCs w:val="24"/>
        </w:rPr>
        <w:t xml:space="preserve"> memorialize the </w:t>
      </w:r>
      <w:r w:rsidR="0090202B" w:rsidRPr="00177BEB">
        <w:rPr>
          <w:rFonts w:ascii="Times New Roman" w:hAnsi="Times New Roman" w:cs="Times New Roman"/>
          <w:sz w:val="24"/>
          <w:szCs w:val="24"/>
        </w:rPr>
        <w:t xml:space="preserve">ELCA </w:t>
      </w:r>
      <w:proofErr w:type="spellStart"/>
      <w:r w:rsidR="0090202B" w:rsidRPr="00177BEB">
        <w:rPr>
          <w:rFonts w:ascii="Times New Roman" w:hAnsi="Times New Roman" w:cs="Times New Roman"/>
          <w:sz w:val="24"/>
          <w:szCs w:val="24"/>
        </w:rPr>
        <w:t>Churchwide</w:t>
      </w:r>
      <w:proofErr w:type="spellEnd"/>
      <w:r w:rsidR="0090202B" w:rsidRPr="00177BEB">
        <w:rPr>
          <w:rFonts w:ascii="Times New Roman" w:hAnsi="Times New Roman" w:cs="Times New Roman"/>
          <w:sz w:val="24"/>
          <w:szCs w:val="24"/>
        </w:rPr>
        <w:t xml:space="preserve"> Assembly to restore the Portico coverage to the original gold status level of co</w:t>
      </w:r>
      <w:r>
        <w:rPr>
          <w:rFonts w:ascii="Times New Roman" w:hAnsi="Times New Roman" w:cs="Times New Roman"/>
          <w:sz w:val="24"/>
          <w:szCs w:val="24"/>
        </w:rPr>
        <w:t xml:space="preserve">verage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Churchwide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employees</w:t>
      </w:r>
      <w:r w:rsidR="00FD0A95" w:rsidRPr="00177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A95" w:rsidRPr="00177BEB" w:rsidRDefault="00FD0A95" w:rsidP="0017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95" w:rsidRPr="00177BEB" w:rsidRDefault="00177BEB" w:rsidP="0017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Sponsored by the rostered p</w:t>
      </w:r>
      <w:r w:rsidR="00FD0A95" w:rsidRPr="00177BEB">
        <w:rPr>
          <w:rFonts w:ascii="Times New Roman" w:hAnsi="Times New Roman" w:cs="Times New Roman"/>
          <w:sz w:val="24"/>
          <w:szCs w:val="24"/>
        </w:rPr>
        <w:t xml:space="preserve">ersons in the Westminster Conference, DE-MD Synod, ELCA  </w:t>
      </w:r>
    </w:p>
    <w:p w:rsidR="0090202B" w:rsidRDefault="00177BEB" w:rsidP="0017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April 2019.</w:t>
      </w:r>
    </w:p>
    <w:p w:rsidR="0090202B" w:rsidRDefault="0090202B" w:rsidP="0017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DD7" w:rsidRDefault="00006DD7" w:rsidP="00006DD7">
      <w:pPr>
        <w:jc w:val="center"/>
        <w:rPr>
          <w:rFonts w:ascii="Times-Bold" w:hAnsi="Times-Bold" w:cs="Times-Bold"/>
          <w:b/>
          <w:bCs/>
        </w:rPr>
      </w:pPr>
    </w:p>
    <w:p w:rsidR="00006DD7" w:rsidRDefault="00006DD7" w:rsidP="00006DD7">
      <w:pPr>
        <w:jc w:val="center"/>
        <w:rPr>
          <w:rFonts w:ascii="Times-Bold" w:hAnsi="Times-Bold" w:cs="Times-Bold"/>
          <w:b/>
          <w:bCs/>
        </w:rPr>
      </w:pPr>
    </w:p>
    <w:p w:rsidR="00006DD7" w:rsidRDefault="00006DD7" w:rsidP="00006DD7">
      <w:pPr>
        <w:jc w:val="center"/>
        <w:rPr>
          <w:rFonts w:ascii="Times-Bold" w:hAnsi="Times-Bold" w:cs="Times-Bold"/>
          <w:b/>
          <w:bCs/>
        </w:rPr>
      </w:pPr>
    </w:p>
    <w:p w:rsidR="00006DD7" w:rsidRDefault="00006DD7" w:rsidP="00006DD7">
      <w:pPr>
        <w:jc w:val="center"/>
        <w:rPr>
          <w:rFonts w:ascii="Times-Bold" w:hAnsi="Times-Bold" w:cs="Times-Bold"/>
          <w:b/>
          <w:bCs/>
        </w:rPr>
      </w:pPr>
    </w:p>
    <w:p w:rsidR="00006DD7" w:rsidRDefault="00006DD7" w:rsidP="00006DD7">
      <w:pPr>
        <w:jc w:val="center"/>
        <w:rPr>
          <w:rFonts w:ascii="Times-Bold" w:hAnsi="Times-Bold" w:cs="Times-Bold"/>
          <w:b/>
          <w:bCs/>
        </w:rPr>
      </w:pPr>
    </w:p>
    <w:p w:rsidR="00006DD7" w:rsidRDefault="00006DD7" w:rsidP="00006DD7">
      <w:pPr>
        <w:jc w:val="center"/>
        <w:rPr>
          <w:rFonts w:ascii="Times-Bold" w:hAnsi="Times-Bold" w:cs="Times-Bold"/>
          <w:b/>
          <w:bCs/>
        </w:rPr>
      </w:pPr>
    </w:p>
    <w:p w:rsidR="00006DD7" w:rsidRDefault="00006DD7" w:rsidP="00006DD7">
      <w:pPr>
        <w:jc w:val="center"/>
        <w:rPr>
          <w:rFonts w:ascii="Times-Bold" w:hAnsi="Times-Bold" w:cs="Times-Bold"/>
          <w:b/>
          <w:bCs/>
        </w:rPr>
      </w:pPr>
    </w:p>
    <w:p w:rsidR="00006DD7" w:rsidRDefault="00006DD7" w:rsidP="00006DD7">
      <w:pPr>
        <w:jc w:val="center"/>
        <w:rPr>
          <w:rFonts w:ascii="Times-Bold" w:hAnsi="Times-Bold" w:cs="Times-Bold"/>
          <w:b/>
          <w:bCs/>
        </w:rPr>
      </w:pPr>
    </w:p>
    <w:p w:rsidR="00006DD7" w:rsidRDefault="00006DD7" w:rsidP="00006DD7">
      <w:pPr>
        <w:jc w:val="center"/>
        <w:rPr>
          <w:rFonts w:ascii="Times-Bold" w:hAnsi="Times-Bold" w:cs="Times-Bold"/>
          <w:b/>
          <w:bCs/>
        </w:rPr>
      </w:pPr>
    </w:p>
    <w:p w:rsidR="00006DD7" w:rsidRDefault="00006DD7" w:rsidP="00006DD7">
      <w:pPr>
        <w:jc w:val="center"/>
        <w:rPr>
          <w:rFonts w:ascii="Times-Bold" w:hAnsi="Times-Bold" w:cs="Times-Bold"/>
          <w:b/>
          <w:bCs/>
        </w:rPr>
      </w:pPr>
      <w:bookmarkStart w:id="0" w:name="_GoBack"/>
      <w:bookmarkEnd w:id="0"/>
    </w:p>
    <w:sectPr w:rsidR="0000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95"/>
    <w:rsid w:val="00006DD7"/>
    <w:rsid w:val="00177BEB"/>
    <w:rsid w:val="00613DF7"/>
    <w:rsid w:val="00621FEC"/>
    <w:rsid w:val="007330B4"/>
    <w:rsid w:val="0090202B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63893-50D8-4858-A657-5718BFA3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Schafer</dc:creator>
  <cp:keywords/>
  <dc:description/>
  <cp:lastModifiedBy>Nancy Gordon</cp:lastModifiedBy>
  <cp:revision>3</cp:revision>
  <cp:lastPrinted>2019-04-08T14:02:00Z</cp:lastPrinted>
  <dcterms:created xsi:type="dcterms:W3CDTF">2019-06-10T16:39:00Z</dcterms:created>
  <dcterms:modified xsi:type="dcterms:W3CDTF">2020-01-04T15:29:00Z</dcterms:modified>
</cp:coreProperties>
</file>