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84" w:rsidRDefault="002F5774">
      <w:pPr>
        <w:pStyle w:val="Body"/>
        <w:shd w:val="clear" w:color="auto" w:fill="FFFFFF"/>
        <w:spacing w:after="3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Memorial 2019-1: C</w:t>
      </w:r>
      <w:r w:rsidR="004E54DC">
        <w:rPr>
          <w:rFonts w:ascii="Times New Roman" w:hAnsi="Times New Roman"/>
          <w:b/>
          <w:bCs/>
          <w:sz w:val="24"/>
          <w:szCs w:val="24"/>
        </w:rPr>
        <w:t>reating a Task Force to Create a</w:t>
      </w:r>
      <w:r>
        <w:rPr>
          <w:rFonts w:ascii="Times New Roman" w:hAnsi="Times New Roman"/>
          <w:b/>
          <w:bCs/>
          <w:sz w:val="24"/>
          <w:szCs w:val="24"/>
        </w:rPr>
        <w:t xml:space="preserve"> New Document Related to the Expectations of Leaders in this Church</w:t>
      </w:r>
    </w:p>
    <w:p w:rsidR="00E66984" w:rsidRDefault="002F5774">
      <w:pPr>
        <w:pStyle w:val="Body"/>
        <w:shd w:val="clear" w:color="auto" w:fill="FFFFFF"/>
        <w:spacing w:after="340" w:line="240" w:lineRule="auto"/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WHEREAS,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the Conference of Bishops and Churchwide organization of the Evangelical Lutheran Church in America (ELCA) discerned a pastoral need to address both the deficiencies of </w:t>
      </w:r>
      <w:r>
        <w:rPr>
          <w:rFonts w:ascii="Times New Roman" w:hAnsi="Times New Roman"/>
          <w:i/>
          <w:iCs/>
          <w:sz w:val="24"/>
          <w:szCs w:val="24"/>
        </w:rPr>
        <w:t>Vision and Expectations</w:t>
      </w:r>
      <w:r>
        <w:rPr>
          <w:rFonts w:ascii="Times New Roman" w:hAnsi="Times New Roman"/>
          <w:sz w:val="24"/>
          <w:szCs w:val="24"/>
        </w:rPr>
        <w:t xml:space="preserve"> and the ways in which this document has been applied in the life of this Church; and</w:t>
      </w:r>
    </w:p>
    <w:p w:rsidR="00E66984" w:rsidRDefault="002F5774">
      <w:pPr>
        <w:pStyle w:val="Body"/>
        <w:shd w:val="clear" w:color="auto" w:fill="FFFFFF"/>
        <w:spacing w:after="340" w:line="240" w:lineRule="auto"/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WHEREAS,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the Evangelical Lutheran Church in America is an interdependent church where </w:t>
      </w:r>
      <w:r>
        <w:rPr>
          <w:rFonts w:ascii="Times New Roman" w:hAnsi="Times New Roman"/>
          <w:sz w:val="24"/>
          <w:szCs w:val="24"/>
        </w:rPr>
        <w:t>“each expression of this church—</w:t>
      </w:r>
      <w:proofErr w:type="spellStart"/>
      <w:r>
        <w:rPr>
          <w:rFonts w:ascii="Times New Roman" w:hAnsi="Times New Roman"/>
          <w:sz w:val="24"/>
          <w:szCs w:val="24"/>
        </w:rPr>
        <w:t>churchwide</w:t>
      </w:r>
      <w:proofErr w:type="spellEnd"/>
      <w:r>
        <w:rPr>
          <w:rFonts w:ascii="Times New Roman" w:hAnsi="Times New Roman"/>
          <w:sz w:val="24"/>
          <w:szCs w:val="24"/>
        </w:rPr>
        <w:t xml:space="preserve">, synod, and congregation—is held together in a relationship of interdependence that encourages each to respond to its context” (Secretary Wm Chris </w:t>
      </w:r>
      <w:proofErr w:type="spellStart"/>
      <w:r>
        <w:rPr>
          <w:rFonts w:ascii="Times New Roman" w:hAnsi="Times New Roman"/>
          <w:sz w:val="24"/>
          <w:szCs w:val="24"/>
        </w:rPr>
        <w:t>Boerger</w:t>
      </w:r>
      <w:proofErr w:type="spellEnd"/>
      <w:r>
        <w:rPr>
          <w:rFonts w:ascii="Times New Roman" w:hAnsi="Times New Roman"/>
          <w:sz w:val="24"/>
          <w:szCs w:val="24"/>
        </w:rPr>
        <w:t>, Introduction to Constitutions, Bylaws, and Continuing Resolutions of the Evangelical Lutheran Church in America, August 18, 2016 4-2018, pg. 9);</w:t>
      </w:r>
    </w:p>
    <w:p w:rsidR="00E66984" w:rsidRDefault="002F5774">
      <w:pPr>
        <w:pStyle w:val="BodyA"/>
        <w:ind w:left="1440" w:hanging="1440"/>
      </w:pPr>
      <w:r>
        <w:t xml:space="preserve">THEREFORE, BE IT RESOLVED, that the Delaware-Maryland Synod Assembly memorialize the 2019 ELCA </w:t>
      </w:r>
      <w:proofErr w:type="spellStart"/>
      <w:r>
        <w:t>Churchwide</w:t>
      </w:r>
      <w:proofErr w:type="spellEnd"/>
      <w:r>
        <w:t xml:space="preserve"> Assembly to call for the creation of a task force comprising members of the Church Council and Conference of Bishops as well as pastors, deacons, </w:t>
      </w:r>
      <w:r w:rsidR="004E54DC">
        <w:t xml:space="preserve">and lay members of this Church, with </w:t>
      </w:r>
      <w:r>
        <w:t xml:space="preserve">a majority of this task force </w:t>
      </w:r>
      <w:r w:rsidR="004E54DC">
        <w:t>being</w:t>
      </w:r>
      <w:r>
        <w:t xml:space="preserve"> persons who self-identify as LGBTQIA+, persons of color, persons with disabilities, and/or persons whose first language is other than English; and be it further</w:t>
      </w:r>
    </w:p>
    <w:p w:rsidR="00E66984" w:rsidRDefault="00E66984">
      <w:pPr>
        <w:pStyle w:val="BodyA"/>
        <w:ind w:left="1440" w:hanging="1440"/>
      </w:pPr>
    </w:p>
    <w:p w:rsidR="00E66984" w:rsidRDefault="002F5774">
      <w:pPr>
        <w:pStyle w:val="Body"/>
        <w:shd w:val="clear" w:color="auto" w:fill="FFFFFF"/>
        <w:spacing w:after="34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RESOLVED,</w:t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that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the Delaware-Maryland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Synod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Assembly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memorialize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the 2019 ELCA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Churchwide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Assembly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to charge</w:t>
      </w:r>
      <w:r>
        <w:rPr>
          <w:rFonts w:ascii="Times New Roman" w:hAnsi="Times New Roman"/>
          <w:sz w:val="24"/>
          <w:szCs w:val="24"/>
        </w:rPr>
        <w:t xml:space="preserve"> this taskforce to discern and propose an inclusive process in the creation of a new document regarding the vision and expectations of rostered leaders to replace the current </w:t>
      </w:r>
      <w:r>
        <w:rPr>
          <w:rFonts w:ascii="Times New Roman" w:hAnsi="Times New Roman"/>
          <w:i/>
          <w:iCs/>
          <w:sz w:val="24"/>
          <w:szCs w:val="24"/>
        </w:rPr>
        <w:t>Vision and Expectations</w:t>
      </w:r>
      <w:r>
        <w:rPr>
          <w:rFonts w:ascii="Times New Roman" w:hAnsi="Times New Roman"/>
          <w:sz w:val="24"/>
          <w:szCs w:val="24"/>
        </w:rPr>
        <w:t>, reflecting the interdependence of this Church to discern faithful ways forward; and be it further</w:t>
      </w:r>
    </w:p>
    <w:p w:rsidR="00E66984" w:rsidRDefault="002F5774">
      <w:pPr>
        <w:pStyle w:val="Body"/>
        <w:shd w:val="clear" w:color="auto" w:fill="FFFFFF"/>
        <w:spacing w:after="340" w:line="240" w:lineRule="auto"/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RESOLVED,</w:t>
      </w: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that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the Delaware-Maryland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Synod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Assembly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memorialize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the 2019 ELCA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Churchwide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Assembly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to r</w:t>
      </w:r>
      <w:proofErr w:type="spellStart"/>
      <w:r>
        <w:rPr>
          <w:rFonts w:ascii="Times New Roman" w:hAnsi="Times New Roman"/>
          <w:sz w:val="24"/>
          <w:szCs w:val="24"/>
        </w:rPr>
        <w:t>equest</w:t>
      </w:r>
      <w:proofErr w:type="spellEnd"/>
      <w:r>
        <w:rPr>
          <w:rFonts w:ascii="Times New Roman" w:hAnsi="Times New Roman"/>
          <w:sz w:val="24"/>
          <w:szCs w:val="24"/>
        </w:rPr>
        <w:t xml:space="preserve"> that the proposed process be reported to the Church Council for review and comment, giving an appropriate amount of time so all voices are heard</w:t>
      </w:r>
      <w:r w:rsidR="004E54DC">
        <w:rPr>
          <w:rFonts w:ascii="Times New Roman" w:hAnsi="Times New Roman"/>
          <w:sz w:val="24"/>
          <w:szCs w:val="24"/>
        </w:rPr>
        <w:t>, and in keeping with the goal of having a new draft document to present to the Church Council in the fall of 2020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66984" w:rsidRDefault="002F5774">
      <w:pPr>
        <w:pStyle w:val="Body"/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Submitted by:</w:t>
      </w:r>
    </w:p>
    <w:p w:rsidR="00E66984" w:rsidRDefault="00E66984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984" w:rsidRDefault="002F5774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Rev. Jason </w:t>
      </w:r>
      <w:proofErr w:type="spellStart"/>
      <w:r>
        <w:rPr>
          <w:rFonts w:ascii="Times New Roman" w:hAnsi="Times New Roman"/>
          <w:sz w:val="24"/>
          <w:szCs w:val="24"/>
        </w:rPr>
        <w:t>Chesnut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Amazing Grace Lutheran Church</w:t>
      </w:r>
      <w:r>
        <w:rPr>
          <w:rFonts w:ascii="Times New Roman" w:hAnsi="Times New Roman"/>
          <w:sz w:val="24"/>
          <w:szCs w:val="24"/>
          <w:lang w:val="it-IT"/>
        </w:rPr>
        <w:t>, Baltimore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The Rev. Jason R. Churchill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St. Stephen’s Lutheran Church, Wilmington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The Rev. Seminarian Tamika </w:t>
      </w:r>
      <w:proofErr w:type="spellStart"/>
      <w:r>
        <w:rPr>
          <w:rFonts w:ascii="Times New Roman" w:hAnsi="Times New Roman"/>
          <w:sz w:val="24"/>
          <w:szCs w:val="24"/>
        </w:rPr>
        <w:t>Jancewicz</w:t>
      </w:r>
      <w:proofErr w:type="spellEnd"/>
      <w:r>
        <w:rPr>
          <w:rFonts w:ascii="Times New Roman" w:hAnsi="Times New Roman"/>
          <w:sz w:val="24"/>
          <w:szCs w:val="24"/>
        </w:rPr>
        <w:tab/>
        <w:t>First Evangelical Lutheran Church, Ellicott City</w:t>
      </w:r>
    </w:p>
    <w:p w:rsidR="00E66984" w:rsidRDefault="002F5774"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The Rev. Lauren Muratore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  <w:t>Salem Evangelical Lutheran Church, Baltimore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The Rev. </w:t>
      </w:r>
      <w:proofErr w:type="spellStart"/>
      <w:r>
        <w:rPr>
          <w:rFonts w:ascii="Times New Roman" w:hAnsi="Times New Roman"/>
          <w:sz w:val="24"/>
          <w:szCs w:val="24"/>
        </w:rPr>
        <w:t>Lura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Grace Lutheran Church, Lutherville</w:t>
      </w:r>
    </w:p>
    <w:p w:rsidR="00470B54" w:rsidRDefault="00470B54" w:rsidP="00470B54">
      <w:pPr>
        <w:rPr>
          <w:rFonts w:eastAsia="Arial"/>
        </w:rPr>
      </w:pPr>
    </w:p>
    <w:p w:rsidR="00436A50" w:rsidRDefault="00436A50" w:rsidP="00470B54">
      <w:pPr>
        <w:rPr>
          <w:rFonts w:eastAsia="Arial"/>
        </w:rPr>
      </w:pPr>
      <w:bookmarkStart w:id="0" w:name="_GoBack"/>
      <w:bookmarkEnd w:id="0"/>
    </w:p>
    <w:sectPr w:rsidR="00436A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1D" w:rsidRDefault="00E5331D">
      <w:r>
        <w:separator/>
      </w:r>
    </w:p>
  </w:endnote>
  <w:endnote w:type="continuationSeparator" w:id="0">
    <w:p w:rsidR="00E5331D" w:rsidRDefault="00E5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84" w:rsidRDefault="00E6698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1D" w:rsidRDefault="00E5331D">
      <w:r>
        <w:separator/>
      </w:r>
    </w:p>
  </w:footnote>
  <w:footnote w:type="continuationSeparator" w:id="0">
    <w:p w:rsidR="00E5331D" w:rsidRDefault="00E53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84" w:rsidRDefault="00E6698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84"/>
    <w:rsid w:val="002F5774"/>
    <w:rsid w:val="003B7D4F"/>
    <w:rsid w:val="00436A50"/>
    <w:rsid w:val="00470B54"/>
    <w:rsid w:val="004E54DC"/>
    <w:rsid w:val="00E5331D"/>
    <w:rsid w:val="00E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795F0-B395-4475-A8E1-86DC6C34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Lutheran Church</dc:creator>
  <cp:lastModifiedBy>Nancy Gordon</cp:lastModifiedBy>
  <cp:revision>3</cp:revision>
  <dcterms:created xsi:type="dcterms:W3CDTF">2019-06-10T16:22:00Z</dcterms:created>
  <dcterms:modified xsi:type="dcterms:W3CDTF">2020-01-04T15:29:00Z</dcterms:modified>
</cp:coreProperties>
</file>