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8D" w:rsidRPr="000135A0" w:rsidRDefault="00A81C8D" w:rsidP="00A81C8D">
      <w:pPr>
        <w:pStyle w:val="Default"/>
        <w:jc w:val="center"/>
        <w:rPr>
          <w:rFonts w:ascii="Arial" w:hAnsi="Arial" w:cs="Arial"/>
          <w:sz w:val="22"/>
          <w:szCs w:val="22"/>
        </w:rPr>
      </w:pPr>
      <w:r w:rsidRPr="000135A0">
        <w:rPr>
          <w:rFonts w:ascii="Arial" w:hAnsi="Arial" w:cs="Arial"/>
          <w:b/>
          <w:bCs/>
          <w:sz w:val="22"/>
          <w:szCs w:val="22"/>
        </w:rPr>
        <w:t>Resolution #7</w:t>
      </w:r>
    </w:p>
    <w:p w:rsidR="00A81C8D" w:rsidRPr="000135A0" w:rsidRDefault="00A81C8D" w:rsidP="00A81C8D">
      <w:pPr>
        <w:pStyle w:val="Default"/>
        <w:jc w:val="center"/>
        <w:rPr>
          <w:rFonts w:ascii="Arial" w:hAnsi="Arial" w:cs="Arial"/>
          <w:b/>
          <w:bCs/>
          <w:sz w:val="22"/>
          <w:szCs w:val="22"/>
        </w:rPr>
      </w:pPr>
      <w:r w:rsidRPr="000135A0">
        <w:rPr>
          <w:rFonts w:ascii="Arial" w:hAnsi="Arial" w:cs="Arial"/>
          <w:b/>
          <w:bCs/>
          <w:sz w:val="22"/>
          <w:szCs w:val="22"/>
        </w:rPr>
        <w:t>Support of the ELCA Malaria Campaign to “Make Malaria History”</w:t>
      </w:r>
    </w:p>
    <w:p w:rsidR="00A81C8D" w:rsidRDefault="00A81C8D" w:rsidP="00A81C8D">
      <w:pPr>
        <w:pStyle w:val="Default"/>
        <w:jc w:val="center"/>
        <w:rPr>
          <w:sz w:val="23"/>
          <w:szCs w:val="23"/>
        </w:rPr>
      </w:pPr>
    </w:p>
    <w:p w:rsidR="00A81C8D" w:rsidRDefault="00A81C8D" w:rsidP="00A81C8D">
      <w:pPr>
        <w:pStyle w:val="Default"/>
        <w:rPr>
          <w:rFonts w:ascii="Arial" w:hAnsi="Arial" w:cs="Arial"/>
          <w:sz w:val="22"/>
          <w:szCs w:val="22"/>
        </w:rPr>
      </w:pPr>
      <w:r w:rsidRPr="000135A0">
        <w:rPr>
          <w:rFonts w:ascii="Arial" w:hAnsi="Arial" w:cs="Arial"/>
          <w:sz w:val="22"/>
          <w:szCs w:val="22"/>
        </w:rPr>
        <w:t xml:space="preserve">WHEREAS, malaria is a disease of poverty that kills over 800,000 people a year and is a leading cause of death for children under the age of 5 in Africa; and </w:t>
      </w:r>
    </w:p>
    <w:p w:rsidR="00A81C8D" w:rsidRPr="000135A0" w:rsidRDefault="00A81C8D" w:rsidP="00A81C8D">
      <w:pPr>
        <w:pStyle w:val="Default"/>
        <w:rPr>
          <w:rFonts w:ascii="Arial" w:hAnsi="Arial" w:cs="Arial"/>
          <w:sz w:val="22"/>
          <w:szCs w:val="22"/>
        </w:rPr>
      </w:pPr>
    </w:p>
    <w:p w:rsidR="00A81C8D" w:rsidRDefault="00A81C8D" w:rsidP="00A81C8D">
      <w:pPr>
        <w:pStyle w:val="Default"/>
        <w:rPr>
          <w:rFonts w:ascii="Arial" w:hAnsi="Arial" w:cs="Arial"/>
          <w:sz w:val="22"/>
          <w:szCs w:val="22"/>
        </w:rPr>
      </w:pPr>
      <w:r w:rsidRPr="000135A0">
        <w:rPr>
          <w:rFonts w:ascii="Arial" w:hAnsi="Arial" w:cs="Arial"/>
          <w:sz w:val="22"/>
          <w:szCs w:val="22"/>
        </w:rPr>
        <w:t xml:space="preserve">WHEREAS, our Lutheran tradition has been to reach out and respond to God’s graciousness by working for positive change through helping to bring health, justice and hope to people who are in need; and </w:t>
      </w:r>
    </w:p>
    <w:p w:rsidR="00A81C8D" w:rsidRPr="000135A0" w:rsidRDefault="00A81C8D" w:rsidP="00A81C8D">
      <w:pPr>
        <w:pStyle w:val="Default"/>
        <w:rPr>
          <w:rFonts w:ascii="Arial" w:hAnsi="Arial" w:cs="Arial"/>
          <w:sz w:val="22"/>
          <w:szCs w:val="22"/>
        </w:rPr>
      </w:pPr>
    </w:p>
    <w:p w:rsidR="00A81C8D" w:rsidRDefault="00A81C8D" w:rsidP="00A81C8D">
      <w:pPr>
        <w:pStyle w:val="Default"/>
        <w:rPr>
          <w:rFonts w:ascii="Arial" w:hAnsi="Arial" w:cs="Arial"/>
          <w:sz w:val="22"/>
          <w:szCs w:val="22"/>
        </w:rPr>
      </w:pPr>
      <w:r w:rsidRPr="000135A0">
        <w:rPr>
          <w:rFonts w:ascii="Arial" w:hAnsi="Arial" w:cs="Arial"/>
          <w:sz w:val="22"/>
          <w:szCs w:val="22"/>
        </w:rPr>
        <w:t xml:space="preserve">WHEREAS, the 2011 ELCA </w:t>
      </w:r>
      <w:proofErr w:type="spellStart"/>
      <w:r w:rsidRPr="000135A0">
        <w:rPr>
          <w:rFonts w:ascii="Arial" w:hAnsi="Arial" w:cs="Arial"/>
          <w:sz w:val="22"/>
          <w:szCs w:val="22"/>
        </w:rPr>
        <w:t>Churchwide</w:t>
      </w:r>
      <w:proofErr w:type="spellEnd"/>
      <w:r w:rsidRPr="000135A0">
        <w:rPr>
          <w:rFonts w:ascii="Arial" w:hAnsi="Arial" w:cs="Arial"/>
          <w:sz w:val="22"/>
          <w:szCs w:val="22"/>
        </w:rPr>
        <w:t xml:space="preserve"> Assembly overwhelmingly approved the ELCA Malaria Campaign, an effort to raise $15 million by the year 2015 and to work directly with our companion churches in Africa to prevent and treat malaria and to contain the number in deaths in Africa related to malaria through prayer, advocacy, education and fundraising, </w:t>
      </w:r>
    </w:p>
    <w:p w:rsidR="00A81C8D" w:rsidRPr="000135A0" w:rsidRDefault="00A81C8D" w:rsidP="00A81C8D">
      <w:pPr>
        <w:pStyle w:val="Default"/>
        <w:rPr>
          <w:rFonts w:ascii="Arial" w:hAnsi="Arial" w:cs="Arial"/>
          <w:sz w:val="22"/>
          <w:szCs w:val="22"/>
        </w:rPr>
      </w:pP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WHEREAS, the ELCA Malaria Campaign funds programs of our companion churches that </w:t>
      </w:r>
    </w:p>
    <w:p w:rsidR="00A81C8D" w:rsidRPr="000135A0" w:rsidRDefault="00A81C8D" w:rsidP="00A81C8D">
      <w:pPr>
        <w:pStyle w:val="Default"/>
        <w:ind w:firstLine="720"/>
        <w:rPr>
          <w:rFonts w:ascii="Arial" w:hAnsi="Arial" w:cs="Arial"/>
          <w:sz w:val="22"/>
          <w:szCs w:val="22"/>
        </w:rPr>
      </w:pPr>
      <w:r w:rsidRPr="000135A0">
        <w:rPr>
          <w:rFonts w:ascii="Arial" w:hAnsi="Arial" w:cs="Arial"/>
          <w:sz w:val="22"/>
          <w:szCs w:val="22"/>
        </w:rPr>
        <w:t xml:space="preserve">• provide life-saving health care, including medicine to treat malaria; </w:t>
      </w:r>
    </w:p>
    <w:p w:rsidR="00A81C8D" w:rsidRPr="000135A0" w:rsidRDefault="00A81C8D" w:rsidP="00A81C8D">
      <w:pPr>
        <w:pStyle w:val="Default"/>
        <w:ind w:firstLine="720"/>
        <w:rPr>
          <w:rFonts w:ascii="Arial" w:hAnsi="Arial" w:cs="Arial"/>
          <w:sz w:val="22"/>
          <w:szCs w:val="22"/>
        </w:rPr>
      </w:pPr>
      <w:r w:rsidRPr="000135A0">
        <w:rPr>
          <w:rFonts w:ascii="Arial" w:hAnsi="Arial" w:cs="Arial"/>
          <w:sz w:val="22"/>
          <w:szCs w:val="22"/>
        </w:rPr>
        <w:t xml:space="preserve">• train health care providers and church volunteers to diagnose and treat malaria; </w:t>
      </w:r>
    </w:p>
    <w:p w:rsidR="00A81C8D" w:rsidRPr="000135A0" w:rsidRDefault="00A81C8D" w:rsidP="00A81C8D">
      <w:pPr>
        <w:pStyle w:val="Default"/>
        <w:ind w:left="720"/>
        <w:rPr>
          <w:rFonts w:ascii="Arial" w:hAnsi="Arial" w:cs="Arial"/>
          <w:sz w:val="22"/>
          <w:szCs w:val="22"/>
        </w:rPr>
      </w:pPr>
      <w:r w:rsidRPr="000135A0">
        <w:rPr>
          <w:rFonts w:ascii="Arial" w:hAnsi="Arial" w:cs="Arial"/>
          <w:sz w:val="22"/>
          <w:szCs w:val="22"/>
        </w:rPr>
        <w:t xml:space="preserve">• teach people how to protect themselves from the mosquitoes that spread malaria, recognize symptoms and seek treatment; </w:t>
      </w:r>
    </w:p>
    <w:p w:rsidR="00A81C8D" w:rsidRPr="000135A0" w:rsidRDefault="00A81C8D" w:rsidP="00A81C8D">
      <w:pPr>
        <w:pStyle w:val="Default"/>
        <w:ind w:firstLine="720"/>
        <w:rPr>
          <w:rFonts w:ascii="Arial" w:hAnsi="Arial" w:cs="Arial"/>
          <w:sz w:val="22"/>
          <w:szCs w:val="22"/>
        </w:rPr>
      </w:pPr>
      <w:r w:rsidRPr="000135A0">
        <w:rPr>
          <w:rFonts w:ascii="Arial" w:hAnsi="Arial" w:cs="Arial"/>
          <w:sz w:val="22"/>
          <w:szCs w:val="22"/>
        </w:rPr>
        <w:t xml:space="preserve">• distribute insecticide-treated mosquito nets and provide training on their use; </w:t>
      </w:r>
    </w:p>
    <w:p w:rsidR="00A81C8D" w:rsidRPr="000135A0" w:rsidRDefault="00A81C8D" w:rsidP="00A81C8D">
      <w:pPr>
        <w:pStyle w:val="Default"/>
        <w:ind w:firstLine="720"/>
        <w:rPr>
          <w:rFonts w:ascii="Arial" w:hAnsi="Arial" w:cs="Arial"/>
          <w:sz w:val="22"/>
          <w:szCs w:val="22"/>
        </w:rPr>
      </w:pPr>
      <w:r w:rsidRPr="000135A0">
        <w:rPr>
          <w:rFonts w:ascii="Arial" w:hAnsi="Arial" w:cs="Arial"/>
          <w:sz w:val="22"/>
          <w:szCs w:val="22"/>
        </w:rPr>
        <w:t xml:space="preserve">• provide preventative medication to protect pregnant women and their babies; </w:t>
      </w:r>
    </w:p>
    <w:p w:rsidR="00A81C8D" w:rsidRPr="000135A0" w:rsidRDefault="00A81C8D" w:rsidP="00A81C8D">
      <w:pPr>
        <w:pStyle w:val="Default"/>
        <w:ind w:left="720"/>
        <w:rPr>
          <w:rFonts w:ascii="Arial" w:hAnsi="Arial" w:cs="Arial"/>
          <w:sz w:val="22"/>
          <w:szCs w:val="22"/>
        </w:rPr>
      </w:pPr>
      <w:r w:rsidRPr="000135A0">
        <w:rPr>
          <w:rFonts w:ascii="Arial" w:hAnsi="Arial" w:cs="Arial"/>
          <w:sz w:val="22"/>
          <w:szCs w:val="22"/>
        </w:rPr>
        <w:t xml:space="preserve">• encourage governments to provide adequate health care and malaria prevention activities and; </w:t>
      </w:r>
    </w:p>
    <w:p w:rsidR="00A81C8D" w:rsidRPr="000135A0" w:rsidRDefault="00A81C8D" w:rsidP="00A81C8D">
      <w:pPr>
        <w:pStyle w:val="Default"/>
        <w:ind w:firstLine="720"/>
        <w:rPr>
          <w:rFonts w:ascii="Arial" w:hAnsi="Arial" w:cs="Arial"/>
          <w:sz w:val="22"/>
          <w:szCs w:val="22"/>
        </w:rPr>
      </w:pPr>
      <w:r w:rsidRPr="000135A0">
        <w:rPr>
          <w:rFonts w:ascii="Arial" w:hAnsi="Arial" w:cs="Arial"/>
          <w:sz w:val="22"/>
          <w:szCs w:val="22"/>
        </w:rPr>
        <w:t xml:space="preserve">• support water treatment projects to control the environments where mosquitoes breed </w:t>
      </w:r>
    </w:p>
    <w:p w:rsidR="00A81C8D" w:rsidRPr="000135A0" w:rsidRDefault="00A81C8D" w:rsidP="00A81C8D">
      <w:pPr>
        <w:pStyle w:val="Default"/>
        <w:ind w:left="720"/>
        <w:rPr>
          <w:rFonts w:ascii="Arial" w:hAnsi="Arial" w:cs="Arial"/>
          <w:sz w:val="22"/>
          <w:szCs w:val="22"/>
        </w:rPr>
      </w:pPr>
      <w:proofErr w:type="gramStart"/>
      <w:r w:rsidRPr="000135A0">
        <w:rPr>
          <w:rFonts w:ascii="Arial" w:hAnsi="Arial" w:cs="Arial"/>
          <w:sz w:val="22"/>
          <w:szCs w:val="22"/>
        </w:rPr>
        <w:t>in</w:t>
      </w:r>
      <w:proofErr w:type="gramEnd"/>
      <w:r w:rsidRPr="000135A0">
        <w:rPr>
          <w:rFonts w:ascii="Arial" w:hAnsi="Arial" w:cs="Arial"/>
          <w:sz w:val="22"/>
          <w:szCs w:val="22"/>
        </w:rPr>
        <w:t xml:space="preserve"> Angola, Central African Republic, Ethiopia, Liberia, Malawi, Mozambique, Nigeria, Tanzania, Uganda, Zambia and Zimbabwe. </w:t>
      </w:r>
    </w:p>
    <w:p w:rsidR="00A81C8D" w:rsidRDefault="00A81C8D" w:rsidP="00A81C8D">
      <w:pPr>
        <w:pStyle w:val="Default"/>
        <w:rPr>
          <w:rFonts w:ascii="Arial" w:hAnsi="Arial" w:cs="Arial"/>
          <w:sz w:val="22"/>
          <w:szCs w:val="22"/>
        </w:rPr>
      </w:pP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THEREFORE, BE IT RESOLVED, That we commit ourselves as individuals and congregations in the Delaware Maryland Synod to continue as active partners in the healing ministry of Jesus by preventing and treating malaria through prayer, advocacy, education and fundraising, and </w:t>
      </w:r>
    </w:p>
    <w:p w:rsidR="00A81C8D" w:rsidRDefault="00A81C8D" w:rsidP="00A81C8D">
      <w:pPr>
        <w:pStyle w:val="Default"/>
        <w:rPr>
          <w:rFonts w:ascii="Arial" w:hAnsi="Arial" w:cs="Arial"/>
          <w:sz w:val="22"/>
          <w:szCs w:val="22"/>
        </w:rPr>
      </w:pP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BE IT FURTHER RESOLVED, That the we commit ourselves as individuals and congregations in the Delaware Maryland Synod to raise $300,000 by the year 2015 in support of the ELCA Malaria Campaign, and </w:t>
      </w:r>
    </w:p>
    <w:p w:rsidR="00A81C8D" w:rsidRDefault="00A81C8D" w:rsidP="00A81C8D">
      <w:pPr>
        <w:pStyle w:val="Default"/>
        <w:rPr>
          <w:rFonts w:ascii="Arial" w:hAnsi="Arial" w:cs="Arial"/>
          <w:sz w:val="22"/>
          <w:szCs w:val="22"/>
        </w:rPr>
      </w:pPr>
    </w:p>
    <w:p w:rsidR="00A81C8D" w:rsidRDefault="00A81C8D" w:rsidP="00A81C8D">
      <w:pPr>
        <w:pStyle w:val="Default"/>
        <w:rPr>
          <w:rFonts w:ascii="Arial" w:hAnsi="Arial" w:cs="Arial"/>
          <w:sz w:val="22"/>
          <w:szCs w:val="22"/>
        </w:rPr>
      </w:pPr>
      <w:r w:rsidRPr="000135A0">
        <w:rPr>
          <w:rFonts w:ascii="Arial" w:hAnsi="Arial" w:cs="Arial"/>
          <w:sz w:val="22"/>
          <w:szCs w:val="22"/>
        </w:rPr>
        <w:t xml:space="preserve">BE IT FURTHER RESOLVED, That each congregation in the Delaware Maryland Synod </w:t>
      </w:r>
      <w:r>
        <w:rPr>
          <w:rFonts w:ascii="Arial" w:hAnsi="Arial" w:cs="Arial"/>
          <w:sz w:val="22"/>
          <w:szCs w:val="22"/>
        </w:rPr>
        <w:t xml:space="preserve">be encouraged to </w:t>
      </w:r>
      <w:r w:rsidRPr="000135A0">
        <w:rPr>
          <w:rFonts w:ascii="Arial" w:hAnsi="Arial" w:cs="Arial"/>
          <w:sz w:val="22"/>
          <w:szCs w:val="22"/>
        </w:rPr>
        <w:t>set a fundraising goal representing their fair share of the synod’s $300,000 goal and work toward meeting that goal by 2015, and</w:t>
      </w:r>
    </w:p>
    <w:p w:rsidR="00A81C8D" w:rsidRDefault="00A81C8D" w:rsidP="00A81C8D">
      <w:pPr>
        <w:pStyle w:val="Default"/>
        <w:rPr>
          <w:rFonts w:ascii="Arial" w:hAnsi="Arial" w:cs="Arial"/>
          <w:sz w:val="22"/>
          <w:szCs w:val="22"/>
        </w:rPr>
      </w:pPr>
    </w:p>
    <w:p w:rsidR="00A81C8D" w:rsidRDefault="00A81C8D" w:rsidP="00A81C8D">
      <w:pPr>
        <w:pStyle w:val="Default"/>
        <w:rPr>
          <w:rFonts w:ascii="Arial" w:hAnsi="Arial" w:cs="Arial"/>
          <w:sz w:val="22"/>
          <w:szCs w:val="22"/>
        </w:rPr>
      </w:pPr>
      <w:r>
        <w:rPr>
          <w:rFonts w:ascii="Arial" w:hAnsi="Arial" w:cs="Arial"/>
          <w:sz w:val="22"/>
          <w:szCs w:val="22"/>
        </w:rPr>
        <w:t xml:space="preserve">BE IT FURTHER </w:t>
      </w:r>
      <w:proofErr w:type="gramStart"/>
      <w:r>
        <w:rPr>
          <w:rFonts w:ascii="Arial" w:hAnsi="Arial" w:cs="Arial"/>
          <w:sz w:val="22"/>
          <w:szCs w:val="22"/>
        </w:rPr>
        <w:t>RESOLVED, That</w:t>
      </w:r>
      <w:proofErr w:type="gramEnd"/>
      <w:r>
        <w:rPr>
          <w:rFonts w:ascii="Arial" w:hAnsi="Arial" w:cs="Arial"/>
          <w:sz w:val="22"/>
          <w:szCs w:val="22"/>
        </w:rPr>
        <w:t xml:space="preserve"> the Delaware Maryland Synod Malaria Task Force make resources and materials available to individuals, families, congregations, conferences and communities within the synod to aid in meeting the $300,000 goal, with regular reporting of</w:t>
      </w:r>
    </w:p>
    <w:p w:rsidR="00A81C8D" w:rsidRDefault="00A81C8D" w:rsidP="00A81C8D">
      <w:pPr>
        <w:pStyle w:val="Default"/>
        <w:rPr>
          <w:rFonts w:ascii="Arial" w:hAnsi="Arial" w:cs="Arial"/>
          <w:sz w:val="22"/>
          <w:szCs w:val="22"/>
        </w:rPr>
      </w:pPr>
      <w:proofErr w:type="gramStart"/>
      <w:r>
        <w:rPr>
          <w:rFonts w:ascii="Arial" w:hAnsi="Arial" w:cs="Arial"/>
          <w:sz w:val="22"/>
          <w:szCs w:val="22"/>
        </w:rPr>
        <w:t>activities</w:t>
      </w:r>
      <w:proofErr w:type="gramEnd"/>
      <w:r>
        <w:rPr>
          <w:rFonts w:ascii="Arial" w:hAnsi="Arial" w:cs="Arial"/>
          <w:sz w:val="22"/>
          <w:szCs w:val="22"/>
        </w:rPr>
        <w:t>, projects and progress, and</w:t>
      </w:r>
    </w:p>
    <w:p w:rsidR="00A81C8D" w:rsidRDefault="00A81C8D" w:rsidP="00A81C8D">
      <w:pPr>
        <w:pStyle w:val="Default"/>
        <w:rPr>
          <w:rFonts w:ascii="Arial" w:hAnsi="Arial" w:cs="Arial"/>
          <w:sz w:val="22"/>
          <w:szCs w:val="22"/>
        </w:rPr>
      </w:pP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BE IT FINALLY </w:t>
      </w:r>
      <w:proofErr w:type="gramStart"/>
      <w:r w:rsidRPr="000135A0">
        <w:rPr>
          <w:rFonts w:ascii="Arial" w:hAnsi="Arial" w:cs="Arial"/>
          <w:sz w:val="22"/>
          <w:szCs w:val="22"/>
        </w:rPr>
        <w:t>RESOLVED, That</w:t>
      </w:r>
      <w:proofErr w:type="gramEnd"/>
      <w:r w:rsidRPr="000135A0">
        <w:rPr>
          <w:rFonts w:ascii="Arial" w:hAnsi="Arial" w:cs="Arial"/>
          <w:sz w:val="22"/>
          <w:szCs w:val="22"/>
        </w:rPr>
        <w:t xml:space="preserve"> we commit ourselves as individuals and congregations in the Delaware Maryland Synod to raise up an awareness of the role of the ELCA in building relationships of accompaniment and mutual respect with our companion churches throughout the world. </w:t>
      </w:r>
    </w:p>
    <w:p w:rsidR="00A81C8D" w:rsidRPr="000135A0" w:rsidRDefault="00A81C8D" w:rsidP="00A81C8D">
      <w:pPr>
        <w:pStyle w:val="Default"/>
        <w:rPr>
          <w:rFonts w:ascii="Arial" w:hAnsi="Arial" w:cs="Arial"/>
          <w:b/>
          <w:bCs/>
          <w:sz w:val="22"/>
          <w:szCs w:val="22"/>
        </w:rPr>
      </w:pPr>
    </w:p>
    <w:p w:rsidR="00A81C8D" w:rsidRPr="000135A0" w:rsidRDefault="00A81C8D" w:rsidP="00A81C8D">
      <w:pPr>
        <w:pStyle w:val="Default"/>
        <w:rPr>
          <w:rFonts w:ascii="Arial" w:hAnsi="Arial" w:cs="Arial"/>
          <w:sz w:val="22"/>
          <w:szCs w:val="22"/>
        </w:rPr>
      </w:pPr>
      <w:r w:rsidRPr="000135A0">
        <w:rPr>
          <w:rFonts w:ascii="Arial" w:hAnsi="Arial" w:cs="Arial"/>
          <w:b/>
          <w:bCs/>
          <w:sz w:val="22"/>
          <w:szCs w:val="22"/>
        </w:rPr>
        <w:t xml:space="preserve">Delaware Maryland Synod Malaria Task Force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lastRenderedPageBreak/>
        <w:t xml:space="preserve">The Rev. David K. </w:t>
      </w:r>
      <w:proofErr w:type="spellStart"/>
      <w:r w:rsidRPr="000135A0">
        <w:rPr>
          <w:rFonts w:ascii="Arial" w:hAnsi="Arial" w:cs="Arial"/>
          <w:sz w:val="22"/>
          <w:szCs w:val="22"/>
        </w:rPr>
        <w:t>Asendorf</w:t>
      </w:r>
      <w:proofErr w:type="spellEnd"/>
      <w:r w:rsidRPr="000135A0">
        <w:rPr>
          <w:rFonts w:ascii="Arial" w:hAnsi="Arial" w:cs="Arial"/>
          <w:sz w:val="22"/>
          <w:szCs w:val="22"/>
        </w:rPr>
        <w:t xml:space="preserve">, Co-Chair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Yolanda Tanner, Co-Chair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The Rev. </w:t>
      </w:r>
      <w:proofErr w:type="spellStart"/>
      <w:r w:rsidRPr="000135A0">
        <w:rPr>
          <w:rFonts w:ascii="Arial" w:hAnsi="Arial" w:cs="Arial"/>
          <w:sz w:val="22"/>
          <w:szCs w:val="22"/>
        </w:rPr>
        <w:t>Hambisa</w:t>
      </w:r>
      <w:proofErr w:type="spellEnd"/>
      <w:r w:rsidRPr="000135A0">
        <w:rPr>
          <w:rFonts w:ascii="Arial" w:hAnsi="Arial" w:cs="Arial"/>
          <w:sz w:val="22"/>
          <w:szCs w:val="22"/>
        </w:rPr>
        <w:t xml:space="preserve"> </w:t>
      </w:r>
      <w:proofErr w:type="spellStart"/>
      <w:r w:rsidRPr="000135A0">
        <w:rPr>
          <w:rFonts w:ascii="Arial" w:hAnsi="Arial" w:cs="Arial"/>
          <w:sz w:val="22"/>
          <w:szCs w:val="22"/>
        </w:rPr>
        <w:t>Belina</w:t>
      </w:r>
      <w:proofErr w:type="spellEnd"/>
      <w:r w:rsidRPr="000135A0">
        <w:rPr>
          <w:rFonts w:ascii="Arial" w:hAnsi="Arial" w:cs="Arial"/>
          <w:sz w:val="22"/>
          <w:szCs w:val="22"/>
        </w:rPr>
        <w:t xml:space="preserve">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The Rev. Mark A. G. Huffman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Sherry </w:t>
      </w:r>
      <w:proofErr w:type="spellStart"/>
      <w:r w:rsidRPr="000135A0">
        <w:rPr>
          <w:rFonts w:ascii="Arial" w:hAnsi="Arial" w:cs="Arial"/>
          <w:sz w:val="22"/>
          <w:szCs w:val="22"/>
        </w:rPr>
        <w:t>Icardi</w:t>
      </w:r>
      <w:proofErr w:type="spellEnd"/>
      <w:r w:rsidRPr="000135A0">
        <w:rPr>
          <w:rFonts w:ascii="Arial" w:hAnsi="Arial" w:cs="Arial"/>
          <w:sz w:val="22"/>
          <w:szCs w:val="22"/>
        </w:rPr>
        <w:t xml:space="preserve"> </w:t>
      </w:r>
    </w:p>
    <w:p w:rsidR="00A81C8D" w:rsidRPr="000135A0" w:rsidRDefault="00A81C8D" w:rsidP="00A81C8D">
      <w:pPr>
        <w:pStyle w:val="Default"/>
        <w:rPr>
          <w:rFonts w:ascii="Arial" w:hAnsi="Arial" w:cs="Arial"/>
          <w:sz w:val="22"/>
          <w:szCs w:val="22"/>
        </w:rPr>
      </w:pPr>
      <w:r w:rsidRPr="000135A0">
        <w:rPr>
          <w:rFonts w:ascii="Arial" w:hAnsi="Arial" w:cs="Arial"/>
          <w:sz w:val="22"/>
          <w:szCs w:val="22"/>
        </w:rPr>
        <w:t xml:space="preserve">Margaret </w:t>
      </w:r>
      <w:proofErr w:type="spellStart"/>
      <w:r w:rsidRPr="000135A0">
        <w:rPr>
          <w:rFonts w:ascii="Arial" w:hAnsi="Arial" w:cs="Arial"/>
          <w:sz w:val="22"/>
          <w:szCs w:val="22"/>
        </w:rPr>
        <w:t>Medicus</w:t>
      </w:r>
      <w:proofErr w:type="spellEnd"/>
      <w:r w:rsidRPr="000135A0">
        <w:rPr>
          <w:rFonts w:ascii="Arial" w:hAnsi="Arial" w:cs="Arial"/>
          <w:sz w:val="22"/>
          <w:szCs w:val="22"/>
        </w:rPr>
        <w:t xml:space="preserve"> </w:t>
      </w:r>
    </w:p>
    <w:p w:rsidR="00A81C8D" w:rsidRDefault="00A81C8D" w:rsidP="00A81C8D">
      <w:pPr>
        <w:pStyle w:val="Default"/>
        <w:rPr>
          <w:rFonts w:ascii="Arial" w:hAnsi="Arial" w:cs="Arial"/>
          <w:sz w:val="22"/>
          <w:szCs w:val="22"/>
        </w:rPr>
      </w:pPr>
      <w:r w:rsidRPr="000135A0">
        <w:rPr>
          <w:rFonts w:ascii="Arial" w:hAnsi="Arial" w:cs="Arial"/>
          <w:sz w:val="22"/>
          <w:szCs w:val="22"/>
        </w:rPr>
        <w:t xml:space="preserve">The Rev. Fred Melton </w:t>
      </w:r>
    </w:p>
    <w:p w:rsidR="008B604A" w:rsidRDefault="008B604A">
      <w:bookmarkStart w:id="0" w:name="_GoBack"/>
      <w:bookmarkEnd w:id="0"/>
    </w:p>
    <w:sectPr w:rsidR="008B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8D"/>
    <w:rsid w:val="008B604A"/>
    <w:rsid w:val="00A8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944F-6D68-466A-B73C-82CD8A7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2018-07-30T18:29:00Z</dcterms:created>
  <dcterms:modified xsi:type="dcterms:W3CDTF">2018-07-30T18:30:00Z</dcterms:modified>
</cp:coreProperties>
</file>