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EE" w:rsidRPr="00B90F0B" w:rsidRDefault="00F33CEE" w:rsidP="00F33CEE">
      <w:pPr>
        <w:pStyle w:val="Body1"/>
        <w:ind w:left="1440" w:hanging="1440"/>
        <w:jc w:val="center"/>
        <w:rPr>
          <w:rFonts w:ascii="Arial" w:hAnsi="Arial" w:cs="Arial"/>
          <w:b/>
          <w:sz w:val="22"/>
          <w:szCs w:val="22"/>
        </w:rPr>
      </w:pPr>
      <w:r w:rsidRPr="00B90F0B">
        <w:rPr>
          <w:rFonts w:ascii="Arial" w:hAnsi="Arial" w:cs="Arial"/>
          <w:b/>
          <w:sz w:val="22"/>
          <w:szCs w:val="22"/>
        </w:rPr>
        <w:t>Resolution #4</w:t>
      </w:r>
    </w:p>
    <w:p w:rsidR="00F33CEE" w:rsidRPr="00B90F0B" w:rsidRDefault="00F33CEE" w:rsidP="00F33CEE">
      <w:pPr>
        <w:pStyle w:val="Body1"/>
        <w:jc w:val="center"/>
        <w:rPr>
          <w:rFonts w:ascii="Arial" w:hAnsi="Arial" w:cs="Arial"/>
          <w:b/>
          <w:i/>
          <w:sz w:val="22"/>
          <w:szCs w:val="22"/>
        </w:rPr>
      </w:pPr>
      <w:r w:rsidRPr="00B90F0B">
        <w:rPr>
          <w:rFonts w:ascii="Arial" w:hAnsi="Arial" w:cs="Arial"/>
          <w:b/>
          <w:sz w:val="22"/>
          <w:szCs w:val="22"/>
        </w:rPr>
        <w:t>A Resolution Regarding Creating Safe Churches for Children</w:t>
      </w:r>
    </w:p>
    <w:p w:rsidR="00F33CEE" w:rsidRPr="00B90F0B" w:rsidRDefault="00F33CEE" w:rsidP="00F33CEE">
      <w:pPr>
        <w:pStyle w:val="Body1"/>
        <w:ind w:left="1440" w:hanging="1440"/>
        <w:rPr>
          <w:rFonts w:ascii="Arial" w:hAnsi="Arial" w:cs="Arial"/>
          <w:b/>
          <w:i/>
          <w:sz w:val="22"/>
          <w:szCs w:val="22"/>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All forms of child abuse are contrary to Scripture, the teachings of Christ, and the deepest convictions and confessions we share as members of the Evangelical Lutheran Church in America (ELCA); and</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Across all denominations and expressions of the Church of Christ, we have often terribly failed in our responsibilities to protect children in our communities from abuse by adults, including trusted adults in positions of leadership; and</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1440" w:hanging="1440"/>
        <w:rPr>
          <w:rFonts w:ascii="Arial" w:hAnsi="Arial" w:cs="Arial"/>
          <w:color w:val="0E0E0E"/>
          <w:sz w:val="22"/>
          <w:szCs w:val="22"/>
          <w:u w:color="0E0E0E"/>
          <w:shd w:val="clear" w:color="auto" w:fill="FFFFFF"/>
        </w:rPr>
      </w:pPr>
      <w:r w:rsidRPr="00B90F0B">
        <w:rPr>
          <w:rFonts w:ascii="Arial" w:hAnsi="Arial" w:cs="Arial"/>
          <w:sz w:val="22"/>
          <w:szCs w:val="22"/>
        </w:rPr>
        <w:t xml:space="preserve">WHEREAS,  </w:t>
      </w:r>
      <w:r w:rsidRPr="00B90F0B">
        <w:rPr>
          <w:rFonts w:ascii="Arial" w:hAnsi="Arial" w:cs="Arial"/>
          <w:sz w:val="22"/>
          <w:szCs w:val="22"/>
        </w:rPr>
        <w:tab/>
        <w:t xml:space="preserve">Jesus taught about the importance of protecting children, </w:t>
      </w:r>
      <w:r w:rsidRPr="00B90F0B">
        <w:rPr>
          <w:rFonts w:ascii="Arial" w:hAnsi="Arial" w:cs="Arial"/>
          <w:sz w:val="22"/>
          <w:szCs w:val="22"/>
          <w:shd w:val="clear" w:color="auto" w:fill="FFFFFF"/>
        </w:rPr>
        <w:t>“See that you do not despise one of these little ones. …</w:t>
      </w:r>
      <w:r w:rsidRPr="00B90F0B">
        <w:rPr>
          <w:rFonts w:ascii="Arial" w:hAnsi="Arial" w:cs="Arial"/>
          <w:color w:val="0E0E0E"/>
          <w:sz w:val="22"/>
          <w:szCs w:val="22"/>
          <w:u w:color="0E0E0E"/>
          <w:shd w:val="clear" w:color="auto" w:fill="FFFFFF"/>
        </w:rPr>
        <w:t xml:space="preserve"> If a man has a hundred sheep and one of them has gone astray, does he not leave the ninety-nine on the mountains and go in search of the one that went astray? And if he finds it, truly, I say to you, he rejoices over it more than over the ninety-nine that never went astray. So it is not the will of my Father who is in heaven that one of these little ones should perish.”</w:t>
      </w:r>
      <w:r w:rsidRPr="00B90F0B">
        <w:rPr>
          <w:rFonts w:ascii="Arial" w:hAnsi="Arial" w:cs="Arial"/>
          <w:color w:val="0E0E0E"/>
          <w:sz w:val="22"/>
          <w:szCs w:val="22"/>
          <w:u w:color="0E0E0E"/>
          <w:shd w:val="clear" w:color="auto" w:fill="FFFFFF"/>
          <w:vertAlign w:val="superscript"/>
        </w:rPr>
        <w:footnoteReference w:id="1"/>
      </w:r>
      <w:proofErr w:type="gramStart"/>
      <w:r w:rsidRPr="00B90F0B">
        <w:rPr>
          <w:rFonts w:ascii="Arial" w:hAnsi="Arial" w:cs="Arial"/>
          <w:color w:val="0E0E0E"/>
          <w:sz w:val="22"/>
          <w:szCs w:val="22"/>
          <w:u w:color="0E0E0E"/>
          <w:shd w:val="clear" w:color="auto" w:fill="FFFFFF"/>
        </w:rPr>
        <w:t>;</w:t>
      </w:r>
      <w:proofErr w:type="gramEnd"/>
      <w:r w:rsidRPr="00B90F0B">
        <w:rPr>
          <w:rFonts w:ascii="Arial" w:hAnsi="Arial" w:cs="Arial"/>
          <w:color w:val="0E0E0E"/>
          <w:sz w:val="22"/>
          <w:szCs w:val="22"/>
          <w:u w:color="0E0E0E"/>
          <w:shd w:val="clear" w:color="auto" w:fill="FFFFFF"/>
        </w:rPr>
        <w:t xml:space="preserve"> and</w:t>
      </w:r>
    </w:p>
    <w:p w:rsidR="00F33CEE" w:rsidRPr="00B90F0B" w:rsidRDefault="00F33CEE" w:rsidP="00F33CEE">
      <w:pPr>
        <w:pStyle w:val="Body1"/>
        <w:ind w:left="1440" w:hanging="1440"/>
        <w:rPr>
          <w:rFonts w:ascii="Arial" w:hAnsi="Arial" w:cs="Arial"/>
          <w:color w:val="0E0E0E"/>
          <w:sz w:val="22"/>
          <w:szCs w:val="22"/>
          <w:u w:color="0E0E0E"/>
          <w:shd w:val="clear" w:color="auto" w:fill="FFFFFF"/>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"All people are created by God in the divine image, and human sexuality is a gracious gift of God. The family of God is called to stand firmly and pastorally against all forms of abuse. Sexual abuse betrays God’s creation, inflicts grievous suffering on the victims, and rends the fabric of the whole community of the people of God."</w:t>
      </w:r>
      <w:r w:rsidRPr="00B90F0B">
        <w:rPr>
          <w:rFonts w:ascii="Arial" w:hAnsi="Arial" w:cs="Arial"/>
          <w:sz w:val="22"/>
          <w:szCs w:val="22"/>
          <w:vertAlign w:val="superscript"/>
        </w:rPr>
        <w:footnoteReference w:id="2"/>
      </w:r>
      <w:proofErr w:type="gramStart"/>
      <w:r w:rsidRPr="00B90F0B">
        <w:rPr>
          <w:rFonts w:ascii="Arial" w:hAnsi="Arial" w:cs="Arial"/>
          <w:sz w:val="22"/>
          <w:szCs w:val="22"/>
        </w:rPr>
        <w:t>;</w:t>
      </w:r>
      <w:proofErr w:type="gramEnd"/>
      <w:r w:rsidRPr="00B90F0B">
        <w:rPr>
          <w:rFonts w:ascii="Arial" w:hAnsi="Arial" w:cs="Arial"/>
          <w:sz w:val="22"/>
          <w:szCs w:val="22"/>
        </w:rPr>
        <w:t xml:space="preserve"> and</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 xml:space="preserve">The ELCA, gathered at the first </w:t>
      </w:r>
      <w:proofErr w:type="spellStart"/>
      <w:r w:rsidRPr="00B90F0B">
        <w:rPr>
          <w:rFonts w:ascii="Arial" w:hAnsi="Arial" w:cs="Arial"/>
          <w:sz w:val="22"/>
          <w:szCs w:val="22"/>
        </w:rPr>
        <w:t>Churchwide</w:t>
      </w:r>
      <w:proofErr w:type="spellEnd"/>
      <w:r w:rsidRPr="00B90F0B">
        <w:rPr>
          <w:rFonts w:ascii="Arial" w:hAnsi="Arial" w:cs="Arial"/>
          <w:sz w:val="22"/>
          <w:szCs w:val="22"/>
        </w:rPr>
        <w:t xml:space="preserve"> Assembly in 1989, passed a resolution which called, in part, for "each congregation [to] commit itself to become a safe place by working to</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2340" w:hanging="260"/>
        <w:rPr>
          <w:rFonts w:ascii="Arial" w:hAnsi="Arial" w:cs="Arial"/>
          <w:sz w:val="22"/>
          <w:szCs w:val="22"/>
        </w:rPr>
      </w:pPr>
      <w:proofErr w:type="gramStart"/>
      <w:r w:rsidRPr="00B90F0B">
        <w:rPr>
          <w:rFonts w:ascii="Arial" w:hAnsi="Arial" w:cs="Arial"/>
          <w:sz w:val="22"/>
          <w:szCs w:val="22"/>
        </w:rPr>
        <w:t>a</w:t>
      </w:r>
      <w:proofErr w:type="gramEnd"/>
      <w:r w:rsidRPr="00B90F0B">
        <w:rPr>
          <w:rFonts w:ascii="Arial" w:hAnsi="Arial" w:cs="Arial"/>
          <w:sz w:val="22"/>
          <w:szCs w:val="22"/>
        </w:rPr>
        <w:t>. provide an atmosphere where sexual abuse can be discussed with the freedom and compassion of the gospel, and where specific acts of ministry be encouraged;</w:t>
      </w:r>
    </w:p>
    <w:p w:rsidR="00F33CEE" w:rsidRPr="00B90F0B" w:rsidRDefault="00F33CEE" w:rsidP="00F33CEE">
      <w:pPr>
        <w:pStyle w:val="Body1"/>
        <w:ind w:left="2340" w:hanging="260"/>
        <w:rPr>
          <w:rFonts w:ascii="Arial" w:hAnsi="Arial" w:cs="Arial"/>
          <w:sz w:val="22"/>
          <w:szCs w:val="22"/>
        </w:rPr>
      </w:pPr>
      <w:proofErr w:type="gramStart"/>
      <w:r w:rsidRPr="00B90F0B">
        <w:rPr>
          <w:rFonts w:ascii="Arial" w:hAnsi="Arial" w:cs="Arial"/>
          <w:sz w:val="22"/>
          <w:szCs w:val="22"/>
        </w:rPr>
        <w:t>b</w:t>
      </w:r>
      <w:proofErr w:type="gramEnd"/>
      <w:r w:rsidRPr="00B90F0B">
        <w:rPr>
          <w:rFonts w:ascii="Arial" w:hAnsi="Arial" w:cs="Arial"/>
          <w:sz w:val="22"/>
          <w:szCs w:val="22"/>
        </w:rPr>
        <w:t>. engage in education and prevention of all forms of sexual abuse and harassment;</w:t>
      </w:r>
    </w:p>
    <w:p w:rsidR="00F33CEE" w:rsidRPr="00B90F0B" w:rsidRDefault="00F33CEE" w:rsidP="00F33CEE">
      <w:pPr>
        <w:pStyle w:val="Body1"/>
        <w:ind w:left="2340" w:hanging="260"/>
        <w:rPr>
          <w:rFonts w:ascii="Arial" w:hAnsi="Arial" w:cs="Arial"/>
          <w:sz w:val="22"/>
          <w:szCs w:val="22"/>
        </w:rPr>
      </w:pPr>
      <w:proofErr w:type="gramStart"/>
      <w:r w:rsidRPr="00B90F0B">
        <w:rPr>
          <w:rFonts w:ascii="Arial" w:hAnsi="Arial" w:cs="Arial"/>
          <w:sz w:val="22"/>
          <w:szCs w:val="22"/>
        </w:rPr>
        <w:t>c</w:t>
      </w:r>
      <w:proofErr w:type="gramEnd"/>
      <w:r w:rsidRPr="00B90F0B">
        <w:rPr>
          <w:rFonts w:ascii="Arial" w:hAnsi="Arial" w:cs="Arial"/>
          <w:sz w:val="22"/>
          <w:szCs w:val="22"/>
        </w:rPr>
        <w:t>. provide pastoral care for survivors and referrals for treatment of offenders;</w:t>
      </w:r>
    </w:p>
    <w:p w:rsidR="00F33CEE" w:rsidRPr="00B90F0B" w:rsidRDefault="00F33CEE" w:rsidP="00F33CEE">
      <w:pPr>
        <w:pStyle w:val="Body1"/>
        <w:ind w:left="2340" w:hanging="260"/>
        <w:rPr>
          <w:rFonts w:ascii="Arial" w:hAnsi="Arial" w:cs="Arial"/>
          <w:sz w:val="22"/>
          <w:szCs w:val="22"/>
        </w:rPr>
      </w:pPr>
      <w:proofErr w:type="gramStart"/>
      <w:r w:rsidRPr="00B90F0B">
        <w:rPr>
          <w:rFonts w:ascii="Arial" w:hAnsi="Arial" w:cs="Arial"/>
          <w:sz w:val="22"/>
          <w:szCs w:val="22"/>
        </w:rPr>
        <w:t>d</w:t>
      </w:r>
      <w:proofErr w:type="gramEnd"/>
      <w:r w:rsidRPr="00B90F0B">
        <w:rPr>
          <w:rFonts w:ascii="Arial" w:hAnsi="Arial" w:cs="Arial"/>
          <w:sz w:val="22"/>
          <w:szCs w:val="22"/>
        </w:rPr>
        <w:t>. create policies and procedures that assist and support the members of the congregation and its leadership to cope in healing and redemptive ways with these abuses; and</w:t>
      </w:r>
    </w:p>
    <w:p w:rsidR="00F33CEE" w:rsidRPr="00B90F0B" w:rsidRDefault="00F33CEE" w:rsidP="00F33CEE">
      <w:pPr>
        <w:pStyle w:val="Body1"/>
        <w:ind w:left="2340" w:hanging="260"/>
        <w:rPr>
          <w:rFonts w:ascii="Arial" w:hAnsi="Arial" w:cs="Arial"/>
          <w:sz w:val="22"/>
          <w:szCs w:val="22"/>
        </w:rPr>
      </w:pPr>
      <w:proofErr w:type="gramStart"/>
      <w:r w:rsidRPr="00B90F0B">
        <w:rPr>
          <w:rFonts w:ascii="Arial" w:hAnsi="Arial" w:cs="Arial"/>
          <w:sz w:val="22"/>
          <w:szCs w:val="22"/>
        </w:rPr>
        <w:t>e</w:t>
      </w:r>
      <w:proofErr w:type="gramEnd"/>
      <w:r w:rsidRPr="00B90F0B">
        <w:rPr>
          <w:rFonts w:ascii="Arial" w:hAnsi="Arial" w:cs="Arial"/>
          <w:sz w:val="22"/>
          <w:szCs w:val="22"/>
        </w:rPr>
        <w:t>. manifest its concern for problems of this kind in its community, e.g., families, schools, and workplaces;"</w:t>
      </w:r>
      <w:r w:rsidRPr="00B90F0B">
        <w:rPr>
          <w:rFonts w:ascii="Arial" w:hAnsi="Arial" w:cs="Arial"/>
          <w:sz w:val="22"/>
          <w:szCs w:val="22"/>
          <w:vertAlign w:val="superscript"/>
        </w:rPr>
        <w:footnoteReference w:id="3"/>
      </w:r>
      <w:r w:rsidRPr="00B90F0B">
        <w:rPr>
          <w:rFonts w:ascii="Arial" w:hAnsi="Arial" w:cs="Arial"/>
          <w:sz w:val="22"/>
          <w:szCs w:val="22"/>
        </w:rPr>
        <w:t xml:space="preserve"> and</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lastRenderedPageBreak/>
        <w:t>WHEREAS,</w:t>
      </w:r>
      <w:r w:rsidRPr="00B90F0B">
        <w:rPr>
          <w:rFonts w:ascii="Arial" w:hAnsi="Arial" w:cs="Arial"/>
          <w:sz w:val="22"/>
          <w:szCs w:val="22"/>
        </w:rPr>
        <w:tab/>
        <w:t>The Delaware-Maryland Synod Youth &amp; Family Ministry has created resources to support congregations as they develop their own child protection policies;</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THEREFORE, BE IT RESOLVED, That each congregation of the Delaware-Maryland Synod be encouraged to enact a child protection policy that includes background checks and child abuse prevention training by the 2014 DE-MD Synod Assembly; and</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 xml:space="preserve">BE IT FURTHER </w:t>
      </w:r>
      <w:proofErr w:type="gramStart"/>
      <w:r w:rsidRPr="00B90F0B">
        <w:rPr>
          <w:rFonts w:ascii="Arial" w:hAnsi="Arial" w:cs="Arial"/>
          <w:sz w:val="22"/>
          <w:szCs w:val="22"/>
        </w:rPr>
        <w:t>RESOLVED, That</w:t>
      </w:r>
      <w:proofErr w:type="gramEnd"/>
      <w:r w:rsidRPr="00B90F0B">
        <w:rPr>
          <w:rFonts w:ascii="Arial" w:hAnsi="Arial" w:cs="Arial"/>
          <w:sz w:val="22"/>
          <w:szCs w:val="22"/>
        </w:rPr>
        <w:t xml:space="preserve"> the DE-MD Synod will set an example for congregations by putting safe church policies into practice in all ministries and programs of the Synod.</w:t>
      </w:r>
    </w:p>
    <w:p w:rsidR="00F33CEE" w:rsidRPr="00B90F0B" w:rsidRDefault="00F33CEE" w:rsidP="00F33CEE">
      <w:pPr>
        <w:pStyle w:val="Body1"/>
        <w:ind w:left="1440" w:hanging="1440"/>
        <w:rPr>
          <w:rFonts w:ascii="Arial" w:hAnsi="Arial" w:cs="Arial"/>
          <w:sz w:val="22"/>
          <w:szCs w:val="22"/>
        </w:rPr>
      </w:pPr>
    </w:p>
    <w:p w:rsidR="00F33CEE" w:rsidRPr="00B90F0B" w:rsidRDefault="00F33CEE" w:rsidP="00F33CEE">
      <w:pPr>
        <w:pStyle w:val="Body1"/>
        <w:rPr>
          <w:rFonts w:ascii="Arial" w:hAnsi="Arial" w:cs="Arial"/>
          <w:i/>
          <w:sz w:val="22"/>
          <w:szCs w:val="22"/>
        </w:rPr>
      </w:pPr>
      <w:r w:rsidRPr="00B90F0B">
        <w:rPr>
          <w:rFonts w:ascii="Arial" w:hAnsi="Arial" w:cs="Arial"/>
          <w:i/>
          <w:sz w:val="22"/>
          <w:szCs w:val="22"/>
        </w:rPr>
        <w:t>Submitted by the Child Protection Policy Taskforce, DE-MD Synod Youth + Family Ministry</w:t>
      </w:r>
    </w:p>
    <w:p w:rsidR="00F33CEE" w:rsidRPr="00B90F0B" w:rsidRDefault="00F33CEE" w:rsidP="00F33CEE">
      <w:pPr>
        <w:pStyle w:val="Body1"/>
        <w:rPr>
          <w:rFonts w:ascii="Arial" w:hAnsi="Arial" w:cs="Arial"/>
          <w:sz w:val="22"/>
          <w:szCs w:val="22"/>
        </w:rPr>
      </w:pPr>
      <w:r w:rsidRPr="00B90F0B">
        <w:rPr>
          <w:rFonts w:ascii="Arial" w:hAnsi="Arial" w:cs="Arial"/>
          <w:sz w:val="22"/>
          <w:szCs w:val="22"/>
        </w:rPr>
        <w:t>Pastor Edward N. Kay, Epiphany (Baltimore)</w:t>
      </w:r>
    </w:p>
    <w:p w:rsidR="00F33CEE" w:rsidRPr="00B90F0B" w:rsidRDefault="00F33CEE" w:rsidP="00F33CEE">
      <w:pPr>
        <w:pStyle w:val="Body1"/>
        <w:ind w:left="1440" w:hanging="1440"/>
        <w:rPr>
          <w:rFonts w:ascii="Arial" w:hAnsi="Arial" w:cs="Arial"/>
          <w:sz w:val="22"/>
          <w:szCs w:val="22"/>
        </w:rPr>
      </w:pPr>
      <w:r w:rsidRPr="00B90F0B">
        <w:rPr>
          <w:rFonts w:ascii="Arial" w:hAnsi="Arial" w:cs="Arial"/>
          <w:sz w:val="22"/>
          <w:szCs w:val="22"/>
        </w:rPr>
        <w:t xml:space="preserve">Pastor </w:t>
      </w:r>
      <w:proofErr w:type="spellStart"/>
      <w:r w:rsidRPr="00B90F0B">
        <w:rPr>
          <w:rFonts w:ascii="Arial" w:hAnsi="Arial" w:cs="Arial"/>
          <w:sz w:val="22"/>
          <w:szCs w:val="22"/>
        </w:rPr>
        <w:t>JoAnna</w:t>
      </w:r>
      <w:proofErr w:type="spellEnd"/>
      <w:r w:rsidRPr="00B90F0B">
        <w:rPr>
          <w:rFonts w:ascii="Arial" w:hAnsi="Arial" w:cs="Arial"/>
          <w:sz w:val="22"/>
          <w:szCs w:val="22"/>
        </w:rPr>
        <w:t xml:space="preserve"> M.N. Patterson, St. Philip (Wilmington)</w:t>
      </w:r>
    </w:p>
    <w:p w:rsidR="00F33CEE" w:rsidRDefault="00F33CEE" w:rsidP="00F33CEE">
      <w:pPr>
        <w:pStyle w:val="Body1"/>
        <w:ind w:left="1440" w:hanging="1440"/>
        <w:rPr>
          <w:rFonts w:ascii="Arial" w:hAnsi="Arial" w:cs="Arial"/>
          <w:sz w:val="22"/>
          <w:szCs w:val="22"/>
        </w:rPr>
      </w:pPr>
      <w:r w:rsidRPr="00B90F0B">
        <w:rPr>
          <w:rFonts w:ascii="Arial" w:hAnsi="Arial" w:cs="Arial"/>
          <w:sz w:val="22"/>
          <w:szCs w:val="22"/>
        </w:rPr>
        <w:t xml:space="preserve">Trisha </w:t>
      </w:r>
      <w:proofErr w:type="spellStart"/>
      <w:r w:rsidRPr="00B90F0B">
        <w:rPr>
          <w:rFonts w:ascii="Arial" w:hAnsi="Arial" w:cs="Arial"/>
          <w:sz w:val="22"/>
          <w:szCs w:val="22"/>
        </w:rPr>
        <w:t>Wetzelberger</w:t>
      </w:r>
      <w:proofErr w:type="spellEnd"/>
      <w:r w:rsidRPr="00B90F0B">
        <w:rPr>
          <w:rFonts w:ascii="Arial" w:hAnsi="Arial" w:cs="Arial"/>
          <w:sz w:val="22"/>
          <w:szCs w:val="22"/>
        </w:rPr>
        <w:t>, St. John (Phoenix)</w:t>
      </w:r>
    </w:p>
    <w:p w:rsidR="00F33CEE" w:rsidRDefault="00F33CEE" w:rsidP="00F33CEE">
      <w:pPr>
        <w:pStyle w:val="Body1"/>
        <w:ind w:left="1440" w:hanging="1440"/>
        <w:rPr>
          <w:rFonts w:ascii="Arial" w:hAnsi="Arial" w:cs="Arial"/>
          <w:sz w:val="22"/>
          <w:szCs w:val="22"/>
        </w:rPr>
      </w:pPr>
      <w:r w:rsidRPr="00B90F0B">
        <w:rPr>
          <w:rFonts w:ascii="Arial" w:hAnsi="Arial" w:cs="Arial"/>
          <w:sz w:val="22"/>
          <w:szCs w:val="22"/>
        </w:rPr>
        <w:t>Penny Sadler-</w:t>
      </w:r>
      <w:proofErr w:type="spellStart"/>
      <w:r w:rsidRPr="00B90F0B">
        <w:rPr>
          <w:rFonts w:ascii="Arial" w:hAnsi="Arial" w:cs="Arial"/>
          <w:sz w:val="22"/>
          <w:szCs w:val="22"/>
        </w:rPr>
        <w:t>Vocke</w:t>
      </w:r>
      <w:proofErr w:type="spellEnd"/>
      <w:r w:rsidRPr="00B90F0B">
        <w:rPr>
          <w:rFonts w:ascii="Arial" w:hAnsi="Arial" w:cs="Arial"/>
          <w:sz w:val="22"/>
          <w:szCs w:val="22"/>
        </w:rPr>
        <w:t xml:space="preserve">, Holy Communion (Fallston) </w:t>
      </w:r>
    </w:p>
    <w:p w:rsidR="00F33CEE" w:rsidRDefault="00F33CEE" w:rsidP="00F33CEE">
      <w:pPr>
        <w:pStyle w:val="Body1"/>
        <w:ind w:left="1440" w:hanging="1440"/>
        <w:rPr>
          <w:rFonts w:ascii="Arial" w:hAnsi="Arial" w:cs="Arial"/>
          <w:sz w:val="22"/>
          <w:szCs w:val="22"/>
        </w:rPr>
      </w:pPr>
    </w:p>
    <w:p w:rsidR="00F33CEE" w:rsidRPr="00135260" w:rsidRDefault="00F33CEE" w:rsidP="00F33CEE">
      <w:pPr>
        <w:pStyle w:val="Body1"/>
        <w:ind w:left="1440" w:hanging="1440"/>
        <w:rPr>
          <w:rFonts w:ascii="Arial" w:hAnsi="Arial" w:cs="Arial"/>
          <w:sz w:val="22"/>
          <w:szCs w:val="22"/>
        </w:rPr>
      </w:pPr>
      <w:r w:rsidRPr="009D29FB">
        <w:rPr>
          <w:rFonts w:ascii="Arial" w:hAnsi="Arial" w:cs="Arial"/>
          <w:b/>
          <w:sz w:val="22"/>
          <w:szCs w:val="22"/>
        </w:rPr>
        <w:t xml:space="preserve">ASSEMBLY ACTION:  </w:t>
      </w:r>
    </w:p>
    <w:p w:rsidR="00F33CEE" w:rsidRDefault="00F33CEE" w:rsidP="00F33CEE">
      <w:pPr>
        <w:pStyle w:val="Body1"/>
        <w:ind w:left="1440" w:hanging="1440"/>
        <w:rPr>
          <w:rFonts w:ascii="Arial" w:hAnsi="Arial" w:cs="Arial"/>
          <w:b/>
          <w:sz w:val="22"/>
          <w:szCs w:val="22"/>
        </w:rPr>
      </w:pPr>
      <w:r w:rsidRPr="009D29FB">
        <w:rPr>
          <w:rFonts w:ascii="Arial" w:hAnsi="Arial" w:cs="Arial"/>
          <w:b/>
          <w:sz w:val="22"/>
          <w:szCs w:val="22"/>
        </w:rPr>
        <w:t>SA. 12.06.</w:t>
      </w:r>
      <w:r>
        <w:rPr>
          <w:rFonts w:ascii="Arial" w:hAnsi="Arial" w:cs="Arial"/>
          <w:b/>
          <w:sz w:val="22"/>
          <w:szCs w:val="22"/>
        </w:rPr>
        <w:t>09</w:t>
      </w:r>
      <w:r w:rsidRPr="009D29FB">
        <w:rPr>
          <w:rFonts w:ascii="Arial" w:hAnsi="Arial" w:cs="Arial"/>
          <w:b/>
          <w:sz w:val="22"/>
          <w:szCs w:val="22"/>
        </w:rPr>
        <w:tab/>
      </w:r>
      <w:proofErr w:type="gramStart"/>
      <w:r w:rsidRPr="009D29FB">
        <w:rPr>
          <w:rFonts w:ascii="Arial" w:hAnsi="Arial" w:cs="Arial"/>
          <w:b/>
          <w:sz w:val="22"/>
          <w:szCs w:val="22"/>
        </w:rPr>
        <w:t>To</w:t>
      </w:r>
      <w:proofErr w:type="gramEnd"/>
      <w:r w:rsidRPr="009D29FB">
        <w:rPr>
          <w:rFonts w:ascii="Arial" w:hAnsi="Arial" w:cs="Arial"/>
          <w:b/>
          <w:sz w:val="22"/>
          <w:szCs w:val="22"/>
        </w:rPr>
        <w:t xml:space="preserve"> adopt Resolution #4, “</w:t>
      </w:r>
      <w:r w:rsidRPr="009D29FB">
        <w:rPr>
          <w:rFonts w:ascii="Arial" w:hAnsi="Arial" w:cs="Arial"/>
          <w:b/>
          <w:i/>
          <w:sz w:val="22"/>
          <w:szCs w:val="22"/>
        </w:rPr>
        <w:t>A Resolution Regarding Creating Safe Churches</w:t>
      </w:r>
      <w:r w:rsidRPr="009D29FB">
        <w:rPr>
          <w:rFonts w:ascii="Arial" w:hAnsi="Arial" w:cs="Arial"/>
          <w:b/>
          <w:sz w:val="22"/>
          <w:szCs w:val="22"/>
        </w:rPr>
        <w:t xml:space="preserve"> </w:t>
      </w:r>
      <w:r w:rsidRPr="009D29FB">
        <w:rPr>
          <w:rFonts w:ascii="Arial" w:hAnsi="Arial" w:cs="Arial"/>
          <w:b/>
          <w:i/>
          <w:sz w:val="22"/>
          <w:szCs w:val="22"/>
        </w:rPr>
        <w:t>for Children”</w:t>
      </w:r>
      <w:r w:rsidRPr="009D29FB">
        <w:rPr>
          <w:rFonts w:ascii="Arial" w:hAnsi="Arial" w:cs="Arial"/>
          <w:b/>
          <w:sz w:val="22"/>
          <w:szCs w:val="22"/>
        </w:rPr>
        <w:t xml:space="preserve"> as presented.</w:t>
      </w:r>
    </w:p>
    <w:p w:rsidR="00F33CEE" w:rsidRDefault="00F33CEE" w:rsidP="00F33CEE">
      <w:pPr>
        <w:pStyle w:val="Body1"/>
        <w:ind w:left="1440" w:hanging="1440"/>
        <w:rPr>
          <w:rFonts w:ascii="Arial" w:hAnsi="Arial" w:cs="Arial"/>
          <w:b/>
          <w:sz w:val="22"/>
          <w:szCs w:val="22"/>
        </w:rPr>
      </w:pPr>
    </w:p>
    <w:p w:rsidR="00F33CEE" w:rsidRPr="00E324B6" w:rsidRDefault="00F33CEE" w:rsidP="00F33CEE">
      <w:pPr>
        <w:pStyle w:val="NoSpacing"/>
        <w:jc w:val="center"/>
        <w:rPr>
          <w:b/>
          <w:sz w:val="22"/>
          <w:szCs w:val="22"/>
        </w:rPr>
      </w:pPr>
      <w:r w:rsidRPr="00E324B6">
        <w:rPr>
          <w:b/>
          <w:sz w:val="22"/>
          <w:szCs w:val="22"/>
        </w:rPr>
        <w:t>Resolution #5</w:t>
      </w:r>
    </w:p>
    <w:p w:rsidR="00F33CEE" w:rsidRPr="00E324B6" w:rsidRDefault="00F33CEE" w:rsidP="00F33CEE">
      <w:pPr>
        <w:pStyle w:val="NoSpacing"/>
        <w:jc w:val="center"/>
        <w:rPr>
          <w:b/>
          <w:sz w:val="22"/>
          <w:szCs w:val="22"/>
        </w:rPr>
      </w:pPr>
      <w:r w:rsidRPr="00E324B6">
        <w:rPr>
          <w:b/>
          <w:sz w:val="22"/>
          <w:szCs w:val="22"/>
        </w:rPr>
        <w:t>Resolution for Disability Awareness Sunday 2013</w:t>
      </w:r>
    </w:p>
    <w:p w:rsidR="00F33CEE" w:rsidRPr="00E324B6" w:rsidRDefault="00F33CEE" w:rsidP="00F33CEE">
      <w:pPr>
        <w:pStyle w:val="NoSpacing"/>
        <w:jc w:val="center"/>
        <w:rPr>
          <w:sz w:val="22"/>
          <w:szCs w:val="22"/>
        </w:rPr>
      </w:pPr>
    </w:p>
    <w:p w:rsidR="00F33CEE" w:rsidRPr="00E324B6" w:rsidRDefault="00F33CEE" w:rsidP="00F33CEE">
      <w:pPr>
        <w:pStyle w:val="NoSpacing"/>
        <w:rPr>
          <w:sz w:val="22"/>
          <w:szCs w:val="22"/>
        </w:rPr>
      </w:pPr>
      <w:r w:rsidRPr="00E324B6">
        <w:rPr>
          <w:sz w:val="22"/>
          <w:szCs w:val="22"/>
        </w:rPr>
        <w:t xml:space="preserve">WHEREAS, The ELCA social message about Human Disability (available at </w:t>
      </w:r>
      <w:hyperlink r:id="rId6" w:history="1">
        <w:r w:rsidRPr="00E324B6">
          <w:rPr>
            <w:sz w:val="22"/>
            <w:szCs w:val="22"/>
          </w:rPr>
          <w:t>www.elca.org/disabilitiesmessage</w:t>
        </w:r>
      </w:hyperlink>
      <w:r w:rsidRPr="00E324B6">
        <w:rPr>
          <w:sz w:val="22"/>
          <w:szCs w:val="22"/>
        </w:rPr>
        <w:t xml:space="preserve">) states </w:t>
      </w:r>
    </w:p>
    <w:p w:rsidR="00F33CEE" w:rsidRPr="000135A0" w:rsidRDefault="00F33CEE" w:rsidP="00F33CEE">
      <w:pPr>
        <w:pStyle w:val="NoSpacing"/>
        <w:rPr>
          <w:i/>
          <w:sz w:val="22"/>
          <w:szCs w:val="22"/>
        </w:rPr>
      </w:pPr>
      <w:r w:rsidRPr="00E324B6">
        <w:rPr>
          <w:sz w:val="22"/>
          <w:szCs w:val="22"/>
        </w:rPr>
        <w:br/>
      </w:r>
      <w:r w:rsidRPr="00E324B6">
        <w:rPr>
          <w:sz w:val="22"/>
          <w:szCs w:val="22"/>
        </w:rPr>
        <w:tab/>
      </w:r>
      <w:r w:rsidRPr="000135A0">
        <w:rPr>
          <w:i/>
          <w:sz w:val="22"/>
          <w:szCs w:val="22"/>
        </w:rPr>
        <w:t>This church believes that God, as creator and sustainer, intends that society</w:t>
      </w:r>
    </w:p>
    <w:p w:rsidR="00F33CEE" w:rsidRPr="000135A0" w:rsidRDefault="00F33CEE" w:rsidP="00F33CEE">
      <w:pPr>
        <w:pStyle w:val="NoSpacing"/>
        <w:rPr>
          <w:i/>
          <w:sz w:val="22"/>
          <w:szCs w:val="22"/>
        </w:rPr>
      </w:pPr>
      <w:proofErr w:type="gramStart"/>
      <w:r w:rsidRPr="000135A0">
        <w:rPr>
          <w:i/>
          <w:sz w:val="22"/>
          <w:szCs w:val="22"/>
        </w:rPr>
        <w:t>regard</w:t>
      </w:r>
      <w:proofErr w:type="gramEnd"/>
      <w:r w:rsidRPr="000135A0">
        <w:rPr>
          <w:i/>
          <w:sz w:val="22"/>
          <w:szCs w:val="22"/>
        </w:rPr>
        <w:t xml:space="preserve"> all people as of equal worth and make it possible for all – those without </w:t>
      </w:r>
    </w:p>
    <w:p w:rsidR="00F33CEE" w:rsidRPr="000135A0" w:rsidRDefault="00F33CEE" w:rsidP="00F33CEE">
      <w:pPr>
        <w:pStyle w:val="NoSpacing"/>
        <w:rPr>
          <w:i/>
          <w:sz w:val="22"/>
          <w:szCs w:val="22"/>
        </w:rPr>
      </w:pPr>
      <w:proofErr w:type="gramStart"/>
      <w:r w:rsidRPr="000135A0">
        <w:rPr>
          <w:i/>
          <w:sz w:val="22"/>
          <w:szCs w:val="22"/>
        </w:rPr>
        <w:t>and</w:t>
      </w:r>
      <w:proofErr w:type="gramEnd"/>
      <w:r w:rsidRPr="000135A0">
        <w:rPr>
          <w:i/>
          <w:sz w:val="22"/>
          <w:szCs w:val="22"/>
        </w:rPr>
        <w:t xml:space="preserve"> those with disabilities – to participate freely and fully as members of society </w:t>
      </w:r>
    </w:p>
    <w:p w:rsidR="00F33CEE" w:rsidRPr="00E324B6" w:rsidRDefault="00F33CEE" w:rsidP="00F33CEE">
      <w:pPr>
        <w:pStyle w:val="NoSpacing"/>
        <w:rPr>
          <w:sz w:val="22"/>
          <w:szCs w:val="22"/>
        </w:rPr>
      </w:pPr>
    </w:p>
    <w:p w:rsidR="00F33CEE" w:rsidRPr="00E324B6" w:rsidRDefault="00F33CEE" w:rsidP="00F33CEE">
      <w:pPr>
        <w:pStyle w:val="NoSpacing"/>
        <w:rPr>
          <w:sz w:val="22"/>
          <w:szCs w:val="22"/>
        </w:rPr>
      </w:pPr>
      <w:proofErr w:type="gramStart"/>
      <w:r w:rsidRPr="00E324B6">
        <w:rPr>
          <w:sz w:val="22"/>
          <w:szCs w:val="22"/>
        </w:rPr>
        <w:t>and</w:t>
      </w:r>
      <w:proofErr w:type="gramEnd"/>
      <w:r w:rsidRPr="00E324B6">
        <w:rPr>
          <w:sz w:val="22"/>
          <w:szCs w:val="22"/>
        </w:rPr>
        <w:t xml:space="preserve"> encourages congregations to be inclusive and accessible to those who live with physical, sensory, intellectual, mental and developmental challenges; and</w:t>
      </w:r>
      <w:r w:rsidRPr="00E324B6">
        <w:rPr>
          <w:sz w:val="22"/>
          <w:szCs w:val="22"/>
        </w:rPr>
        <w:br/>
      </w:r>
    </w:p>
    <w:p w:rsidR="00F33CEE" w:rsidRPr="00E324B6" w:rsidRDefault="00F33CEE" w:rsidP="00F33CEE">
      <w:pPr>
        <w:pStyle w:val="NoSpacing"/>
        <w:rPr>
          <w:sz w:val="22"/>
          <w:szCs w:val="22"/>
        </w:rPr>
      </w:pPr>
      <w:r w:rsidRPr="00E324B6">
        <w:rPr>
          <w:sz w:val="22"/>
          <w:szCs w:val="22"/>
        </w:rPr>
        <w:t xml:space="preserve">WHEREAS, We seek to be a proactive church that welcomes outsiders with special needs rather than being a reactive church that addresses special accommodations only on an “as needed” basis; and </w:t>
      </w:r>
    </w:p>
    <w:p w:rsidR="00F33CEE" w:rsidRPr="00E324B6" w:rsidRDefault="00F33CEE" w:rsidP="00F33CEE">
      <w:pPr>
        <w:pStyle w:val="NoSpacing"/>
        <w:rPr>
          <w:sz w:val="22"/>
          <w:szCs w:val="22"/>
        </w:rPr>
      </w:pPr>
    </w:p>
    <w:p w:rsidR="00F33CEE" w:rsidRPr="00E324B6" w:rsidRDefault="00F33CEE" w:rsidP="00F33CEE">
      <w:pPr>
        <w:pStyle w:val="NoSpacing"/>
        <w:rPr>
          <w:sz w:val="22"/>
          <w:szCs w:val="22"/>
        </w:rPr>
      </w:pPr>
      <w:r w:rsidRPr="00E324B6">
        <w:rPr>
          <w:sz w:val="22"/>
          <w:szCs w:val="22"/>
        </w:rPr>
        <w:t>WHEREAS, St. Paul reminds us of our reliance on each other in 1 Corinthians 12:18:</w:t>
      </w:r>
    </w:p>
    <w:p w:rsidR="00F33CEE" w:rsidRPr="00E324B6" w:rsidRDefault="00F33CEE" w:rsidP="00F33CEE">
      <w:pPr>
        <w:pStyle w:val="NoSpacing"/>
        <w:rPr>
          <w:sz w:val="22"/>
          <w:szCs w:val="22"/>
        </w:rPr>
      </w:pPr>
    </w:p>
    <w:p w:rsidR="00F33CEE" w:rsidRPr="000135A0" w:rsidRDefault="00F33CEE" w:rsidP="00F33CEE">
      <w:pPr>
        <w:pStyle w:val="NoSpacing"/>
        <w:rPr>
          <w:i/>
          <w:sz w:val="22"/>
          <w:szCs w:val="22"/>
        </w:rPr>
      </w:pPr>
      <w:r w:rsidRPr="00E324B6">
        <w:rPr>
          <w:sz w:val="22"/>
          <w:szCs w:val="22"/>
        </w:rPr>
        <w:tab/>
      </w:r>
      <w:r w:rsidRPr="000135A0">
        <w:rPr>
          <w:i/>
          <w:sz w:val="22"/>
          <w:szCs w:val="22"/>
        </w:rPr>
        <w:t xml:space="preserve">But in fact God has arranged the parts in the body, every one of them, just as </w:t>
      </w:r>
    </w:p>
    <w:p w:rsidR="00F33CEE" w:rsidRPr="000135A0" w:rsidRDefault="00F33CEE" w:rsidP="00F33CEE">
      <w:pPr>
        <w:pStyle w:val="NoSpacing"/>
        <w:rPr>
          <w:i/>
          <w:sz w:val="22"/>
          <w:szCs w:val="22"/>
        </w:rPr>
      </w:pPr>
      <w:r w:rsidRPr="000135A0">
        <w:rPr>
          <w:i/>
          <w:sz w:val="22"/>
          <w:szCs w:val="22"/>
        </w:rPr>
        <w:tab/>
        <w:t>God wants them to be.</w:t>
      </w:r>
    </w:p>
    <w:p w:rsidR="00F33CEE" w:rsidRPr="000135A0" w:rsidRDefault="00F33CEE" w:rsidP="00F33CEE">
      <w:pPr>
        <w:pStyle w:val="NoSpacing"/>
        <w:rPr>
          <w:i/>
          <w:sz w:val="22"/>
          <w:szCs w:val="22"/>
        </w:rPr>
      </w:pPr>
    </w:p>
    <w:p w:rsidR="00F33CEE" w:rsidRPr="00E324B6" w:rsidRDefault="00F33CEE" w:rsidP="00F33CEE">
      <w:pPr>
        <w:pStyle w:val="NoSpacing"/>
        <w:rPr>
          <w:sz w:val="22"/>
          <w:szCs w:val="22"/>
        </w:rPr>
      </w:pPr>
      <w:r w:rsidRPr="00E324B6">
        <w:rPr>
          <w:sz w:val="22"/>
          <w:szCs w:val="22"/>
        </w:rPr>
        <w:t xml:space="preserve">THEREFORE, BE IT RESOLVED, that the Third Sunday of Easter, April 14, 2013, will be Disability Awareness Sunday within the Delaware-Maryland Synod; and  </w:t>
      </w:r>
    </w:p>
    <w:p w:rsidR="00F33CEE" w:rsidRPr="00E324B6" w:rsidRDefault="00F33CEE" w:rsidP="00F33CEE">
      <w:pPr>
        <w:pStyle w:val="NoSpacing"/>
        <w:rPr>
          <w:sz w:val="22"/>
          <w:szCs w:val="22"/>
        </w:rPr>
      </w:pPr>
    </w:p>
    <w:p w:rsidR="00F33CEE" w:rsidRPr="00E324B6" w:rsidRDefault="00F33CEE" w:rsidP="00F33CEE">
      <w:pPr>
        <w:pStyle w:val="NoSpacing"/>
        <w:rPr>
          <w:sz w:val="22"/>
          <w:szCs w:val="22"/>
        </w:rPr>
      </w:pPr>
      <w:r w:rsidRPr="00E324B6">
        <w:rPr>
          <w:sz w:val="22"/>
          <w:szCs w:val="22"/>
        </w:rPr>
        <w:t>BE IT FURTHER RESOLVED, that congregations and special ministries offer a worship with prayers, litanies, sermons, and exercises that members understand the issues and struggles of those with disabilities; and</w:t>
      </w:r>
    </w:p>
    <w:p w:rsidR="00F33CEE" w:rsidRPr="00E324B6" w:rsidRDefault="00F33CEE" w:rsidP="00F33CEE">
      <w:pPr>
        <w:pStyle w:val="NoSpacing"/>
        <w:rPr>
          <w:sz w:val="22"/>
          <w:szCs w:val="22"/>
        </w:rPr>
      </w:pPr>
    </w:p>
    <w:p w:rsidR="00F33CEE" w:rsidRPr="00E324B6" w:rsidRDefault="00F33CEE" w:rsidP="00F33CEE">
      <w:pPr>
        <w:pStyle w:val="NoSpacing"/>
        <w:rPr>
          <w:sz w:val="22"/>
          <w:szCs w:val="22"/>
        </w:rPr>
      </w:pPr>
      <w:r w:rsidRPr="00E324B6">
        <w:rPr>
          <w:sz w:val="22"/>
          <w:szCs w:val="22"/>
        </w:rPr>
        <w:lastRenderedPageBreak/>
        <w:t>BE IT FURTHER RESOLVED, that congregations invite those with disabilities to serve in leadership positions within the worship service that day.</w:t>
      </w:r>
    </w:p>
    <w:p w:rsidR="00F33CEE" w:rsidRPr="00E324B6" w:rsidRDefault="00F33CEE" w:rsidP="00F33CEE">
      <w:pPr>
        <w:pStyle w:val="NoSpacing"/>
        <w:rPr>
          <w:sz w:val="22"/>
          <w:szCs w:val="22"/>
        </w:rPr>
      </w:pPr>
    </w:p>
    <w:p w:rsidR="00F33CEE" w:rsidRPr="00E324B6" w:rsidRDefault="00F33CEE" w:rsidP="00F33CEE">
      <w:pPr>
        <w:pStyle w:val="NoSpacing"/>
        <w:rPr>
          <w:sz w:val="22"/>
          <w:szCs w:val="22"/>
        </w:rPr>
      </w:pPr>
      <w:r w:rsidRPr="00E324B6">
        <w:rPr>
          <w:sz w:val="22"/>
          <w:szCs w:val="22"/>
        </w:rPr>
        <w:t>Definitely-Abled Advocacy Resource Team (DAART) Board</w:t>
      </w:r>
    </w:p>
    <w:p w:rsidR="008B604A" w:rsidRDefault="008B604A">
      <w:bookmarkStart w:id="0" w:name="_GoBack"/>
      <w:bookmarkEnd w:id="0"/>
    </w:p>
    <w:sectPr w:rsidR="008B6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BA" w:rsidRDefault="00F26FBA" w:rsidP="00F33CEE">
      <w:r>
        <w:separator/>
      </w:r>
    </w:p>
  </w:endnote>
  <w:endnote w:type="continuationSeparator" w:id="0">
    <w:p w:rsidR="00F26FBA" w:rsidRDefault="00F26FBA" w:rsidP="00F3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BA" w:rsidRDefault="00F26FBA" w:rsidP="00F33CEE">
      <w:r>
        <w:separator/>
      </w:r>
    </w:p>
  </w:footnote>
  <w:footnote w:type="continuationSeparator" w:id="0">
    <w:p w:rsidR="00F26FBA" w:rsidRDefault="00F26FBA" w:rsidP="00F33CEE">
      <w:r>
        <w:continuationSeparator/>
      </w:r>
    </w:p>
  </w:footnote>
  <w:footnote w:id="1">
    <w:p w:rsidR="00F33CEE" w:rsidRDefault="00F33CEE" w:rsidP="00F33CEE">
      <w:pPr>
        <w:outlineLvl w:val="0"/>
        <w:rPr>
          <w:rFonts w:eastAsia="Arial Unicode MS"/>
          <w:color w:val="0E0E0E"/>
          <w:sz w:val="18"/>
          <w:u w:color="0E0E0E"/>
          <w:shd w:val="clear" w:color="auto" w:fill="FFFFFF"/>
        </w:rPr>
      </w:pPr>
      <w:r>
        <w:rPr>
          <w:rFonts w:eastAsia="Arial Unicode MS" w:hAnsi="Arial Unicode MS"/>
          <w:color w:val="000000"/>
          <w:sz w:val="18"/>
          <w:u w:color="000000"/>
        </w:rPr>
        <w:tab/>
      </w:r>
      <w:r>
        <w:rPr>
          <w:rFonts w:eastAsia="Arial Unicode MS"/>
          <w:color w:val="0E0E0E"/>
          <w:u w:color="0E0E0E"/>
          <w:shd w:val="clear" w:color="auto" w:fill="FFFFFF"/>
          <w:vertAlign w:val="superscript"/>
        </w:rPr>
        <w:footnoteRef/>
      </w:r>
      <w:r>
        <w:rPr>
          <w:rFonts w:eastAsia="Arial Unicode MS" w:hAnsi="Arial Unicode MS"/>
          <w:color w:val="000000"/>
          <w:sz w:val="18"/>
          <w:u w:color="000000"/>
        </w:rPr>
        <w:t xml:space="preserve"> </w:t>
      </w:r>
      <w:r>
        <w:rPr>
          <w:rFonts w:eastAsia="Arial Unicode MS" w:hAnsi="Arial Unicode MS"/>
          <w:color w:val="0E0E0E"/>
          <w:sz w:val="18"/>
          <w:u w:color="0E0E0E"/>
          <w:shd w:val="clear" w:color="auto" w:fill="FFFFFF"/>
        </w:rPr>
        <w:t>Matthew 18:10-14 English Standard Version</w:t>
      </w:r>
    </w:p>
  </w:footnote>
  <w:footnote w:id="2">
    <w:p w:rsidR="00F33CEE" w:rsidRDefault="00F33CEE" w:rsidP="00F33CEE">
      <w:pPr>
        <w:pStyle w:val="Body1"/>
        <w:rPr>
          <w:rFonts w:ascii="Times New Roman" w:eastAsia="Times New Roman" w:hAnsi="Times New Roman"/>
          <w:color w:val="auto"/>
          <w:sz w:val="20"/>
          <w:lang w:val="en-US" w:eastAsia="en-US" w:bidi="x-none"/>
        </w:rPr>
      </w:pPr>
      <w:r>
        <w:rPr>
          <w:rFonts w:ascii="Times New Roman" w:hAnsi="Arial Unicode MS"/>
          <w:sz w:val="18"/>
        </w:rPr>
        <w:tab/>
      </w:r>
      <w:r>
        <w:rPr>
          <w:rFonts w:ascii="Times New Roman" w:hAnsi="Times New Roman"/>
          <w:vertAlign w:val="superscript"/>
        </w:rPr>
        <w:footnoteRef/>
      </w:r>
      <w:r>
        <w:rPr>
          <w:rFonts w:ascii="Times New Roman" w:hAnsi="Arial Unicode MS"/>
          <w:sz w:val="18"/>
        </w:rPr>
        <w:t xml:space="preserve"> </w:t>
      </w:r>
      <w:r>
        <w:rPr>
          <w:rFonts w:ascii="Times New Roman" w:hAnsi="Arial Unicode MS"/>
          <w:i/>
          <w:sz w:val="18"/>
        </w:rPr>
        <w:t>An ELCA Strategy for Responding to Sexual Abuse in the Church,</w:t>
      </w:r>
      <w:r>
        <w:rPr>
          <w:rFonts w:ascii="Times New Roman" w:hAnsi="Arial Unicode MS"/>
          <w:sz w:val="18"/>
        </w:rPr>
        <w:t xml:space="preserve"> (ELCA, 1992)</w:t>
      </w:r>
      <w:proofErr w:type="gramStart"/>
      <w:r>
        <w:rPr>
          <w:rFonts w:ascii="Times New Roman" w:hAnsi="Arial Unicode MS"/>
          <w:sz w:val="18"/>
        </w:rPr>
        <w:t>,  page</w:t>
      </w:r>
      <w:proofErr w:type="gramEnd"/>
      <w:r>
        <w:rPr>
          <w:rFonts w:ascii="Times New Roman" w:hAnsi="Arial Unicode MS"/>
          <w:sz w:val="18"/>
        </w:rPr>
        <w:t xml:space="preserve"> 23, Appendix A "OPTIONS FOR IMPLEMENTING POLICY/PROCEDURES FOR DEALING WITH COMPLAINTS OF SEXUAL MISCONDUCT AGAINST CLERGY." Last accessed on March 29th, 2012. http://www.elca.org/~/media/Files/Growing%20in%20Faith/Vocation/Leadership%20Support/Safe%20Place/strategy.ashx </w:t>
      </w:r>
    </w:p>
  </w:footnote>
  <w:footnote w:id="3">
    <w:p w:rsidR="00F33CEE" w:rsidRDefault="00F33CEE" w:rsidP="00F33CEE">
      <w:pPr>
        <w:pStyle w:val="Body1"/>
        <w:rPr>
          <w:rFonts w:ascii="Times New Roman" w:eastAsia="Times New Roman" w:hAnsi="Times New Roman"/>
          <w:color w:val="auto"/>
          <w:sz w:val="20"/>
          <w:lang w:val="en-US" w:eastAsia="en-US" w:bidi="x-none"/>
        </w:rPr>
      </w:pPr>
      <w:r>
        <w:rPr>
          <w:rFonts w:hAnsi="Arial Unicode MS"/>
        </w:rPr>
        <w:tab/>
      </w:r>
      <w:r>
        <w:rPr>
          <w:vertAlign w:val="superscript"/>
        </w:rPr>
        <w:footnoteRef/>
      </w:r>
      <w:r>
        <w:rPr>
          <w:rFonts w:hAnsi="Arial Unicode MS"/>
        </w:rPr>
        <w:t xml:space="preserve"> "</w:t>
      </w:r>
      <w:r>
        <w:rPr>
          <w:rFonts w:ascii="Times New Roman" w:hAnsi="Arial Unicode MS"/>
          <w:sz w:val="18"/>
        </w:rPr>
        <w:t>RESOLUTION ON SEXUAL HARASSMENT" included as Appendix B in</w:t>
      </w:r>
      <w:r>
        <w:rPr>
          <w:rFonts w:ascii="Times New Roman" w:hAnsi="Arial Unicode MS"/>
          <w:i/>
          <w:sz w:val="18"/>
        </w:rPr>
        <w:t xml:space="preserve"> An ELCA Strategy for Responding to Sexual Abuse in the Church,</w:t>
      </w:r>
      <w:r>
        <w:rPr>
          <w:rFonts w:ascii="Times New Roman" w:hAnsi="Arial Unicode MS"/>
          <w:sz w:val="18"/>
        </w:rPr>
        <w:t xml:space="preserve"> (ELCA, 1992)</w:t>
      </w:r>
      <w:proofErr w:type="gramStart"/>
      <w:r>
        <w:rPr>
          <w:rFonts w:ascii="Times New Roman" w:hAnsi="Arial Unicode MS"/>
          <w:sz w:val="18"/>
        </w:rPr>
        <w:t>,  page</w:t>
      </w:r>
      <w:proofErr w:type="gramEnd"/>
      <w:r>
        <w:rPr>
          <w:rFonts w:ascii="Times New Roman" w:hAnsi="Arial Unicode MS"/>
          <w:sz w:val="18"/>
        </w:rPr>
        <w:t xml:space="preserve"> 46. Last accessed on March 29th, 2012. http://www.elca.org/~/media/Files/Growing%20in%20Faith/Vocation/Leadership%20Support/Safe%20Place/strategy.ashx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EE"/>
    <w:rsid w:val="008B604A"/>
    <w:rsid w:val="00F26FBA"/>
    <w:rsid w:val="00F3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B965-AC58-44E0-A347-9D2F82CB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E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3CEE"/>
    <w:pPr>
      <w:spacing w:after="0" w:line="240" w:lineRule="auto"/>
      <w:outlineLvl w:val="0"/>
    </w:pPr>
    <w:rPr>
      <w:rFonts w:ascii="Helvetica" w:eastAsia="Arial Unicode MS" w:hAnsi="Helvetica" w:cs="Times New Roman"/>
      <w:color w:val="000000"/>
      <w:sz w:val="24"/>
      <w:szCs w:val="20"/>
      <w:u w:color="000000"/>
    </w:rPr>
  </w:style>
  <w:style w:type="paragraph" w:styleId="NoSpacing">
    <w:name w:val="No Spacing"/>
    <w:uiPriority w:val="1"/>
    <w:qFormat/>
    <w:rsid w:val="00F33CEE"/>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ca.org/disabilitiesmessag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2018-07-30T18:27:00Z</dcterms:created>
  <dcterms:modified xsi:type="dcterms:W3CDTF">2018-07-30T18:29:00Z</dcterms:modified>
</cp:coreProperties>
</file>